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66E" w:rsidRPr="00C06DF4" w:rsidRDefault="0084566E" w:rsidP="00033D91">
      <w:pPr>
        <w:pStyle w:val="Bodytext"/>
        <w:rPr>
          <w:color w:val="000000" w:themeColor="text1"/>
        </w:rPr>
      </w:pPr>
      <w:bookmarkStart w:id="0" w:name="_Hlk1055997"/>
    </w:p>
    <w:p w:rsidR="00327AEB" w:rsidRPr="00C06DF4" w:rsidRDefault="00C06DF4" w:rsidP="00351416">
      <w:pPr>
        <w:pStyle w:val="BodyTextNoSpace0"/>
        <w:rPr>
          <w:color w:val="000000" w:themeColor="text1"/>
        </w:rPr>
      </w:pPr>
      <w:r w:rsidRPr="00C06DF4">
        <w:rPr>
          <w:color w:val="000000" w:themeColor="text1"/>
        </w:rPr>
        <w:t>Vordingborg Kommune</w:t>
      </w:r>
      <w:r w:rsidRPr="00C06DF4">
        <w:rPr>
          <w:color w:val="000000" w:themeColor="text1"/>
        </w:rPr>
        <w:tab/>
      </w:r>
      <w:r w:rsidRPr="00C06DF4">
        <w:rPr>
          <w:color w:val="000000" w:themeColor="text1"/>
        </w:rPr>
        <w:tab/>
      </w:r>
      <w:r w:rsidRPr="00C06DF4">
        <w:rPr>
          <w:color w:val="000000" w:themeColor="text1"/>
        </w:rPr>
        <w:tab/>
      </w:r>
      <w:r w:rsidRPr="00C06DF4">
        <w:rPr>
          <w:color w:val="000000" w:themeColor="text1"/>
        </w:rPr>
        <w:tab/>
      </w:r>
      <w:r w:rsidRPr="00C06DF4">
        <w:rPr>
          <w:color w:val="000000" w:themeColor="text1"/>
        </w:rPr>
        <w:tab/>
      </w:r>
      <w:r w:rsidRPr="00C06DF4">
        <w:rPr>
          <w:color w:val="000000" w:themeColor="text1"/>
        </w:rPr>
        <w:tab/>
      </w:r>
      <w:r w:rsidR="000E1E38">
        <w:rPr>
          <w:color w:val="000000" w:themeColor="text1"/>
        </w:rPr>
        <w:tab/>
      </w:r>
      <w:r w:rsidRPr="00C06DF4">
        <w:rPr>
          <w:color w:val="000000" w:themeColor="text1"/>
        </w:rPr>
        <w:t xml:space="preserve">Dato: </w:t>
      </w:r>
      <w:fldSimple w:instr=" DATE  \* MERGEFORMAT ">
        <w:r w:rsidR="000A106A" w:rsidRPr="000A106A">
          <w:rPr>
            <w:noProof/>
            <w:color w:val="000000" w:themeColor="text1"/>
          </w:rPr>
          <w:t>22-10-2019</w:t>
        </w:r>
      </w:fldSimple>
      <w:r w:rsidRPr="00C06DF4">
        <w:rPr>
          <w:color w:val="000000" w:themeColor="text1"/>
        </w:rPr>
        <w:br/>
        <w:t xml:space="preserve">Att: </w:t>
      </w:r>
      <w:r w:rsidR="00327AEB" w:rsidRPr="00C06DF4">
        <w:rPr>
          <w:color w:val="000000" w:themeColor="text1"/>
        </w:rPr>
        <w:t>Borgmester Mikael Smed</w:t>
      </w:r>
    </w:p>
    <w:p w:rsidR="00351416" w:rsidRPr="00C06DF4" w:rsidRDefault="00351416" w:rsidP="00351416">
      <w:pPr>
        <w:pStyle w:val="BodyTextNoSpace0"/>
        <w:rPr>
          <w:color w:val="000000" w:themeColor="text1"/>
        </w:rPr>
      </w:pPr>
      <w:r w:rsidRPr="00C06DF4">
        <w:rPr>
          <w:color w:val="000000" w:themeColor="text1"/>
        </w:rPr>
        <w:t>Valdemarsgade 43</w:t>
      </w:r>
    </w:p>
    <w:p w:rsidR="0084566E" w:rsidRPr="00C06DF4" w:rsidRDefault="00351416" w:rsidP="00351416">
      <w:pPr>
        <w:pStyle w:val="Bodytext"/>
        <w:rPr>
          <w:color w:val="000000" w:themeColor="text1"/>
        </w:rPr>
      </w:pPr>
      <w:r w:rsidRPr="00C06DF4">
        <w:rPr>
          <w:color w:val="000000" w:themeColor="text1"/>
        </w:rPr>
        <w:t>4760 Vordingborg</w:t>
      </w:r>
    </w:p>
    <w:p w:rsidR="0084566E" w:rsidRPr="00C06DF4" w:rsidRDefault="0084566E" w:rsidP="00033D91">
      <w:pPr>
        <w:pStyle w:val="Bodytext"/>
        <w:rPr>
          <w:color w:val="000000" w:themeColor="text1"/>
        </w:rPr>
      </w:pPr>
    </w:p>
    <w:p w:rsidR="0084566E" w:rsidRPr="00C06DF4" w:rsidRDefault="0084566E" w:rsidP="00033D91">
      <w:pPr>
        <w:pStyle w:val="Bodytext"/>
        <w:rPr>
          <w:b/>
          <w:color w:val="000000" w:themeColor="text1"/>
          <w:u w:val="single"/>
        </w:rPr>
      </w:pPr>
      <w:r w:rsidRPr="00C06DF4">
        <w:rPr>
          <w:b/>
          <w:color w:val="000000" w:themeColor="text1"/>
          <w:u w:val="single"/>
        </w:rPr>
        <w:t>Vedr.: Beskyttelse og genopretning af vandmiljø i Præstø Fjord</w:t>
      </w:r>
    </w:p>
    <w:p w:rsidR="002649FA" w:rsidRPr="00C06DF4" w:rsidRDefault="004F622C" w:rsidP="00033D91">
      <w:pPr>
        <w:pStyle w:val="Bodytext"/>
        <w:rPr>
          <w:color w:val="000000" w:themeColor="text1"/>
        </w:rPr>
      </w:pPr>
      <w:r w:rsidRPr="00C06DF4">
        <w:rPr>
          <w:color w:val="000000" w:themeColor="text1"/>
        </w:rPr>
        <w:t xml:space="preserve">Foranlediget af Kommunalbestyrelsens beslutning om at genoptage påbud om rensning af husspildevand i oplandet til Præstø Fjord har </w:t>
      </w:r>
      <w:r w:rsidR="0087446D" w:rsidRPr="00C06DF4">
        <w:rPr>
          <w:color w:val="000000" w:themeColor="text1"/>
        </w:rPr>
        <w:t>Landsbyforum</w:t>
      </w:r>
      <w:r w:rsidR="000E6E0C" w:rsidRPr="00C06DF4">
        <w:rPr>
          <w:color w:val="000000" w:themeColor="text1"/>
        </w:rPr>
        <w:t xml:space="preserve">s Spildevandsudvalg </w:t>
      </w:r>
      <w:r w:rsidR="0087446D" w:rsidRPr="00C06DF4">
        <w:rPr>
          <w:color w:val="000000" w:themeColor="text1"/>
        </w:rPr>
        <w:t>gennemgået Administrationens sags</w:t>
      </w:r>
      <w:r w:rsidR="00671EBA" w:rsidRPr="00C06DF4">
        <w:rPr>
          <w:color w:val="000000" w:themeColor="text1"/>
        </w:rPr>
        <w:t xml:space="preserve">fremstillinger </w:t>
      </w:r>
      <w:r w:rsidR="002241FB" w:rsidRPr="00C06DF4">
        <w:rPr>
          <w:color w:val="000000" w:themeColor="text1"/>
        </w:rPr>
        <w:t xml:space="preserve">for </w:t>
      </w:r>
      <w:r w:rsidRPr="00C06DF4">
        <w:rPr>
          <w:color w:val="000000" w:themeColor="text1"/>
        </w:rPr>
        <w:t>Kommunalbestyrelsen</w:t>
      </w:r>
      <w:r w:rsidR="00F562D7" w:rsidRPr="00C06DF4">
        <w:rPr>
          <w:color w:val="000000" w:themeColor="text1"/>
        </w:rPr>
        <w:t>,</w:t>
      </w:r>
      <w:r w:rsidRPr="00C06DF4">
        <w:rPr>
          <w:color w:val="000000" w:themeColor="text1"/>
        </w:rPr>
        <w:t xml:space="preserve"> for </w:t>
      </w:r>
      <w:r w:rsidR="00671EBA" w:rsidRPr="00C06DF4">
        <w:rPr>
          <w:color w:val="000000" w:themeColor="text1"/>
        </w:rPr>
        <w:t>Teknik og Miljø</w:t>
      </w:r>
      <w:r w:rsidR="00F562D7" w:rsidRPr="00C06DF4">
        <w:rPr>
          <w:color w:val="000000" w:themeColor="text1"/>
        </w:rPr>
        <w:t>udvalget og</w:t>
      </w:r>
      <w:r w:rsidRPr="00C06DF4">
        <w:rPr>
          <w:color w:val="000000" w:themeColor="text1"/>
        </w:rPr>
        <w:t xml:space="preserve"> </w:t>
      </w:r>
      <w:r w:rsidR="00A97B6C">
        <w:rPr>
          <w:color w:val="000000" w:themeColor="text1"/>
        </w:rPr>
        <w:t xml:space="preserve">for </w:t>
      </w:r>
      <w:r w:rsidR="00671EBA" w:rsidRPr="00C06DF4">
        <w:rPr>
          <w:color w:val="000000" w:themeColor="text1"/>
        </w:rPr>
        <w:t>Klima og Miljø</w:t>
      </w:r>
      <w:r w:rsidR="00A97B6C">
        <w:rPr>
          <w:color w:val="000000" w:themeColor="text1"/>
        </w:rPr>
        <w:t>udvalget</w:t>
      </w:r>
      <w:r w:rsidR="009407D0" w:rsidRPr="00C06DF4">
        <w:rPr>
          <w:color w:val="000000" w:themeColor="text1"/>
        </w:rPr>
        <w:t xml:space="preserve"> (se </w:t>
      </w:r>
      <w:r w:rsidR="00C06DF4" w:rsidRPr="00C06DF4">
        <w:rPr>
          <w:color w:val="000000" w:themeColor="text1"/>
        </w:rPr>
        <w:t>B</w:t>
      </w:r>
      <w:r w:rsidR="009407D0" w:rsidRPr="00C06DF4">
        <w:rPr>
          <w:color w:val="000000" w:themeColor="text1"/>
        </w:rPr>
        <w:t>ilag 1).</w:t>
      </w:r>
    </w:p>
    <w:p w:rsidR="00EE2E67" w:rsidRPr="00CF0689" w:rsidRDefault="00EE2E67" w:rsidP="00EE2E67">
      <w:pPr>
        <w:pStyle w:val="Bodytext"/>
        <w:rPr>
          <w:b/>
          <w:color w:val="000000" w:themeColor="text1"/>
        </w:rPr>
      </w:pPr>
      <w:r w:rsidRPr="00CF0689">
        <w:rPr>
          <w:b/>
          <w:color w:val="000000" w:themeColor="text1"/>
        </w:rPr>
        <w:t>Gennemgangen viser</w:t>
      </w:r>
      <w:r w:rsidR="009407D0" w:rsidRPr="00CF0689">
        <w:rPr>
          <w:b/>
          <w:color w:val="000000" w:themeColor="text1"/>
        </w:rPr>
        <w:t>,</w:t>
      </w:r>
      <w:r w:rsidRPr="00CF0689">
        <w:rPr>
          <w:b/>
          <w:color w:val="000000" w:themeColor="text1"/>
        </w:rPr>
        <w:t xml:space="preserve"> at sagsfremstillingerne indeholder </w:t>
      </w:r>
      <w:r w:rsidR="009A3CCA" w:rsidRPr="00CF0689">
        <w:rPr>
          <w:b/>
          <w:color w:val="000000" w:themeColor="text1"/>
        </w:rPr>
        <w:t>ufuldstændige</w:t>
      </w:r>
      <w:r w:rsidR="009A3CCA">
        <w:rPr>
          <w:b/>
          <w:color w:val="000000" w:themeColor="text1"/>
        </w:rPr>
        <w:t xml:space="preserve"> og</w:t>
      </w:r>
      <w:r w:rsidR="00C06DF4">
        <w:rPr>
          <w:b/>
          <w:color w:val="000000" w:themeColor="text1"/>
        </w:rPr>
        <w:t xml:space="preserve"> misvisende</w:t>
      </w:r>
      <w:r w:rsidRPr="00CF0689">
        <w:rPr>
          <w:b/>
          <w:color w:val="000000" w:themeColor="text1"/>
        </w:rPr>
        <w:t xml:space="preserve"> </w:t>
      </w:r>
      <w:r w:rsidR="00C06DF4">
        <w:rPr>
          <w:b/>
          <w:color w:val="000000" w:themeColor="text1"/>
        </w:rPr>
        <w:t xml:space="preserve">eller </w:t>
      </w:r>
      <w:r w:rsidRPr="00CF0689">
        <w:rPr>
          <w:b/>
          <w:color w:val="000000" w:themeColor="text1"/>
        </w:rPr>
        <w:t>direkte fejlagtige informationer samt afvigelser fra de politiske beslutninger i udvalgene</w:t>
      </w:r>
      <w:r w:rsidR="007E7322">
        <w:rPr>
          <w:b/>
          <w:color w:val="000000" w:themeColor="text1"/>
        </w:rPr>
        <w:t xml:space="preserve"> ved:</w:t>
      </w:r>
      <w:r w:rsidRPr="00CF0689">
        <w:rPr>
          <w:b/>
          <w:color w:val="000000" w:themeColor="text1"/>
        </w:rPr>
        <w:t xml:space="preserve"> </w:t>
      </w:r>
    </w:p>
    <w:p w:rsidR="00EE2E67" w:rsidRPr="00C06DF4" w:rsidRDefault="00EE2E67" w:rsidP="00EE2E67">
      <w:pPr>
        <w:pStyle w:val="Bodytext"/>
        <w:numPr>
          <w:ilvl w:val="0"/>
          <w:numId w:val="32"/>
        </w:numPr>
        <w:rPr>
          <w:color w:val="000000" w:themeColor="text1"/>
        </w:rPr>
      </w:pPr>
      <w:r w:rsidRPr="00C06DF4">
        <w:rPr>
          <w:color w:val="000000" w:themeColor="text1"/>
        </w:rPr>
        <w:t xml:space="preserve">at </w:t>
      </w:r>
      <w:r w:rsidR="00C06DF4">
        <w:rPr>
          <w:color w:val="000000" w:themeColor="text1"/>
        </w:rPr>
        <w:t>tilpasse</w:t>
      </w:r>
      <w:r w:rsidR="00C06DF4" w:rsidRPr="00C06DF4">
        <w:rPr>
          <w:color w:val="000000" w:themeColor="text1"/>
        </w:rPr>
        <w:t xml:space="preserve"> </w:t>
      </w:r>
      <w:r w:rsidRPr="00C06DF4">
        <w:rPr>
          <w:color w:val="000000" w:themeColor="text1"/>
        </w:rPr>
        <w:t>politiske beslutninger</w:t>
      </w:r>
      <w:r w:rsidR="009407D0" w:rsidRPr="00C06DF4">
        <w:rPr>
          <w:color w:val="000000" w:themeColor="text1"/>
        </w:rPr>
        <w:t>,</w:t>
      </w:r>
      <w:r w:rsidRPr="00C06DF4">
        <w:rPr>
          <w:color w:val="000000" w:themeColor="text1"/>
        </w:rPr>
        <w:t xml:space="preserve"> så de </w:t>
      </w:r>
      <w:r w:rsidR="00C06DF4">
        <w:rPr>
          <w:color w:val="000000" w:themeColor="text1"/>
        </w:rPr>
        <w:t xml:space="preserve">understøtter </w:t>
      </w:r>
      <w:r w:rsidRPr="00C06DF4">
        <w:rPr>
          <w:color w:val="000000" w:themeColor="text1"/>
        </w:rPr>
        <w:t xml:space="preserve">Administrationens </w:t>
      </w:r>
      <w:r w:rsidR="00C06DF4">
        <w:rPr>
          <w:color w:val="000000" w:themeColor="text1"/>
        </w:rPr>
        <w:t>agenda</w:t>
      </w:r>
      <w:r w:rsidRPr="00C06DF4">
        <w:rPr>
          <w:color w:val="000000" w:themeColor="text1"/>
        </w:rPr>
        <w:t xml:space="preserve">   </w:t>
      </w:r>
    </w:p>
    <w:p w:rsidR="002649FA" w:rsidRPr="00C06DF4" w:rsidRDefault="002649FA" w:rsidP="002649FA">
      <w:pPr>
        <w:pStyle w:val="Bodytext"/>
        <w:numPr>
          <w:ilvl w:val="0"/>
          <w:numId w:val="32"/>
        </w:numPr>
        <w:rPr>
          <w:color w:val="000000" w:themeColor="text1"/>
        </w:rPr>
      </w:pPr>
      <w:r w:rsidRPr="00C06DF4">
        <w:rPr>
          <w:color w:val="000000" w:themeColor="text1"/>
        </w:rPr>
        <w:t xml:space="preserve">ikke at inddrage ny viden, som ikke passer </w:t>
      </w:r>
      <w:r w:rsidR="00EE2E67" w:rsidRPr="00C06DF4">
        <w:rPr>
          <w:color w:val="000000" w:themeColor="text1"/>
        </w:rPr>
        <w:t xml:space="preserve">til </w:t>
      </w:r>
      <w:r w:rsidR="00C06DF4">
        <w:rPr>
          <w:color w:val="000000" w:themeColor="text1"/>
        </w:rPr>
        <w:t xml:space="preserve">Administrations </w:t>
      </w:r>
      <w:r w:rsidR="00EE2E67" w:rsidRPr="00C06DF4">
        <w:rPr>
          <w:color w:val="000000" w:themeColor="text1"/>
        </w:rPr>
        <w:t>planer</w:t>
      </w:r>
    </w:p>
    <w:p w:rsidR="00EE2E67" w:rsidRPr="00C06DF4" w:rsidRDefault="00EE2E67" w:rsidP="002649FA">
      <w:pPr>
        <w:pStyle w:val="Bodytext"/>
        <w:numPr>
          <w:ilvl w:val="0"/>
          <w:numId w:val="32"/>
        </w:numPr>
        <w:rPr>
          <w:color w:val="000000" w:themeColor="text1"/>
        </w:rPr>
      </w:pPr>
      <w:r w:rsidRPr="00C06DF4">
        <w:rPr>
          <w:color w:val="000000" w:themeColor="text1"/>
        </w:rPr>
        <w:t>at fremlægge beregninger</w:t>
      </w:r>
      <w:r w:rsidR="009407D0" w:rsidRPr="00C06DF4">
        <w:rPr>
          <w:color w:val="000000" w:themeColor="text1"/>
        </w:rPr>
        <w:t>,</w:t>
      </w:r>
      <w:r w:rsidRPr="00C06DF4">
        <w:rPr>
          <w:color w:val="000000" w:themeColor="text1"/>
        </w:rPr>
        <w:t xml:space="preserve"> </w:t>
      </w:r>
      <w:r w:rsidR="00C06DF4">
        <w:rPr>
          <w:color w:val="000000" w:themeColor="text1"/>
        </w:rPr>
        <w:t>der er direkte fejlagtige</w:t>
      </w:r>
      <w:r w:rsidRPr="00C06DF4">
        <w:rPr>
          <w:color w:val="000000" w:themeColor="text1"/>
        </w:rPr>
        <w:t>.</w:t>
      </w:r>
    </w:p>
    <w:p w:rsidR="007E7322" w:rsidRDefault="007E7322" w:rsidP="00033D91">
      <w:pPr>
        <w:pStyle w:val="Bodytext"/>
        <w:rPr>
          <w:color w:val="000000" w:themeColor="text1"/>
        </w:rPr>
      </w:pPr>
      <w:r>
        <w:rPr>
          <w:color w:val="000000" w:themeColor="text1"/>
        </w:rPr>
        <w:t xml:space="preserve">Desuden vanskeliggøres den politiske behandling ved: </w:t>
      </w:r>
    </w:p>
    <w:p w:rsidR="007E7322" w:rsidRPr="00C06DF4" w:rsidRDefault="007E7322" w:rsidP="007E7322">
      <w:pPr>
        <w:pStyle w:val="Bodytext"/>
        <w:numPr>
          <w:ilvl w:val="0"/>
          <w:numId w:val="32"/>
        </w:numPr>
        <w:rPr>
          <w:color w:val="000000" w:themeColor="text1"/>
        </w:rPr>
      </w:pPr>
      <w:r w:rsidRPr="00C06DF4">
        <w:rPr>
          <w:color w:val="000000" w:themeColor="text1"/>
        </w:rPr>
        <w:t>ikke at prioritere de emner der forelægges udvalg og kommunalbestyrelse med det resultat, at vigtige sager kommer til behandling sidst i lange møde</w:t>
      </w:r>
      <w:r w:rsidR="003D0DBF" w:rsidRPr="003D0DBF">
        <w:rPr>
          <w:color w:val="FF0000"/>
        </w:rPr>
        <w:t>r</w:t>
      </w:r>
      <w:r w:rsidRPr="00C06DF4">
        <w:rPr>
          <w:color w:val="000000" w:themeColor="text1"/>
        </w:rPr>
        <w:t xml:space="preserve"> </w:t>
      </w:r>
    </w:p>
    <w:p w:rsidR="007E7322" w:rsidRPr="00C06DF4" w:rsidRDefault="007E7322" w:rsidP="007E7322">
      <w:pPr>
        <w:pStyle w:val="Bodytext"/>
        <w:numPr>
          <w:ilvl w:val="0"/>
          <w:numId w:val="32"/>
        </w:numPr>
        <w:rPr>
          <w:color w:val="000000" w:themeColor="text1"/>
        </w:rPr>
      </w:pPr>
      <w:r w:rsidRPr="00C06DF4">
        <w:rPr>
          <w:color w:val="000000" w:themeColor="text1"/>
        </w:rPr>
        <w:t>at ledsage dagsordener af utrolige mængder af lidet relevante bilag, der gør den egentlige redegørelse uoverskuelig, i stedet for at henvise til disse med et link</w:t>
      </w:r>
    </w:p>
    <w:p w:rsidR="007E7322" w:rsidRPr="00C06DF4" w:rsidRDefault="007E7322" w:rsidP="007E7322">
      <w:pPr>
        <w:pStyle w:val="Bodytext"/>
        <w:numPr>
          <w:ilvl w:val="0"/>
          <w:numId w:val="32"/>
        </w:numPr>
        <w:rPr>
          <w:color w:val="000000" w:themeColor="text1"/>
        </w:rPr>
      </w:pPr>
      <w:r w:rsidRPr="00C06DF4">
        <w:rPr>
          <w:color w:val="000000" w:themeColor="text1"/>
        </w:rPr>
        <w:t>at lægge beslutninger i bilag, så de</w:t>
      </w:r>
      <w:r w:rsidR="00884971">
        <w:rPr>
          <w:color w:val="000000" w:themeColor="text1"/>
        </w:rPr>
        <w:t>t</w:t>
      </w:r>
      <w:r w:rsidRPr="00C06DF4">
        <w:rPr>
          <w:color w:val="000000" w:themeColor="text1"/>
        </w:rPr>
        <w:t xml:space="preserve"> ikke fremgår klart af mødereferater, hvad der er besluttet</w:t>
      </w:r>
    </w:p>
    <w:p w:rsidR="0084566E" w:rsidRPr="00C06DF4" w:rsidRDefault="00EE2E67" w:rsidP="00033D91">
      <w:pPr>
        <w:pStyle w:val="Bodytext"/>
        <w:rPr>
          <w:color w:val="000000" w:themeColor="text1"/>
        </w:rPr>
      </w:pPr>
      <w:r w:rsidRPr="00C06DF4">
        <w:rPr>
          <w:color w:val="000000" w:themeColor="text1"/>
        </w:rPr>
        <w:t xml:space="preserve">I den aktuelle sag om påbud om spildevandsrensning omkring Præstø Fjord skal </w:t>
      </w:r>
      <w:r w:rsidR="0084566E" w:rsidRPr="00C06DF4">
        <w:rPr>
          <w:color w:val="000000" w:themeColor="text1"/>
        </w:rPr>
        <w:t xml:space="preserve">Landsbyforum </w:t>
      </w:r>
      <w:r w:rsidR="0087446D" w:rsidRPr="00C06DF4">
        <w:rPr>
          <w:color w:val="000000" w:themeColor="text1"/>
        </w:rPr>
        <w:t xml:space="preserve">derfor </w:t>
      </w:r>
      <w:r w:rsidR="001514CA" w:rsidRPr="00C06DF4">
        <w:rPr>
          <w:color w:val="000000" w:themeColor="text1"/>
        </w:rPr>
        <w:t>på det kraftigste anbefale</w:t>
      </w:r>
      <w:r w:rsidR="00217C68" w:rsidRPr="00C06DF4">
        <w:rPr>
          <w:color w:val="000000" w:themeColor="text1"/>
        </w:rPr>
        <w:t>,</w:t>
      </w:r>
      <w:r w:rsidR="003824A7" w:rsidRPr="00C06DF4">
        <w:rPr>
          <w:color w:val="000000" w:themeColor="text1"/>
        </w:rPr>
        <w:t xml:space="preserve"> </w:t>
      </w:r>
      <w:r w:rsidR="0084566E" w:rsidRPr="00C06DF4">
        <w:rPr>
          <w:color w:val="000000" w:themeColor="text1"/>
        </w:rPr>
        <w:t>at Kommunalbestyrelsen tager stilling til følgende beslutningsforslag:</w:t>
      </w:r>
    </w:p>
    <w:p w:rsidR="0084566E" w:rsidRPr="00C06DF4" w:rsidRDefault="0084566E" w:rsidP="00033D91">
      <w:pPr>
        <w:pStyle w:val="Bodytext"/>
        <w:rPr>
          <w:i/>
          <w:color w:val="000000" w:themeColor="text1"/>
        </w:rPr>
      </w:pPr>
      <w:r w:rsidRPr="00C06DF4">
        <w:rPr>
          <w:i/>
          <w:color w:val="000000" w:themeColor="text1"/>
        </w:rPr>
        <w:t>Kommunalbestyrelsen kræver at</w:t>
      </w:r>
      <w:r w:rsidR="00D65F62" w:rsidRPr="00C06DF4">
        <w:rPr>
          <w:i/>
          <w:color w:val="000000" w:themeColor="text1"/>
        </w:rPr>
        <w:t xml:space="preserve"> Udvalget for</w:t>
      </w:r>
      <w:r w:rsidRPr="00C06DF4">
        <w:rPr>
          <w:i/>
          <w:color w:val="000000" w:themeColor="text1"/>
        </w:rPr>
        <w:t xml:space="preserve"> Klima og Miljø</w:t>
      </w:r>
      <w:r w:rsidR="00351416" w:rsidRPr="00C06DF4">
        <w:rPr>
          <w:i/>
          <w:color w:val="000000" w:themeColor="text1"/>
        </w:rPr>
        <w:t>, sammen med Faxe Kommune,</w:t>
      </w:r>
      <w:r w:rsidRPr="00C06DF4">
        <w:rPr>
          <w:i/>
          <w:color w:val="000000" w:themeColor="text1"/>
        </w:rPr>
        <w:t xml:space="preserve"> udarbejder en helhedsplan for beskyttelse og genopretning af vandmiljøet i Præstø Fjord</w:t>
      </w:r>
      <w:r w:rsidR="004D477E">
        <w:rPr>
          <w:i/>
          <w:color w:val="000000" w:themeColor="text1"/>
        </w:rPr>
        <w:t>,</w:t>
      </w:r>
      <w:r w:rsidRPr="00C06DF4">
        <w:rPr>
          <w:i/>
          <w:color w:val="000000" w:themeColor="text1"/>
        </w:rPr>
        <w:t xml:space="preserve"> og </w:t>
      </w:r>
      <w:r w:rsidR="00A52774" w:rsidRPr="00C06DF4">
        <w:rPr>
          <w:i/>
          <w:color w:val="000000" w:themeColor="text1"/>
        </w:rPr>
        <w:t>a</w:t>
      </w:r>
      <w:r w:rsidRPr="00C06DF4">
        <w:rPr>
          <w:i/>
          <w:color w:val="000000" w:themeColor="text1"/>
        </w:rPr>
        <w:t>t enkeltstående delløsninger stilles i bero</w:t>
      </w:r>
      <w:r w:rsidR="002969CF" w:rsidRPr="00C06DF4">
        <w:rPr>
          <w:i/>
          <w:color w:val="000000" w:themeColor="text1"/>
        </w:rPr>
        <w:t>,</w:t>
      </w:r>
      <w:r w:rsidRPr="00C06DF4">
        <w:rPr>
          <w:i/>
          <w:color w:val="000000" w:themeColor="text1"/>
        </w:rPr>
        <w:t xml:space="preserve"> indtil denne plan er </w:t>
      </w:r>
      <w:r w:rsidR="00C8134D" w:rsidRPr="00C06DF4">
        <w:rPr>
          <w:i/>
          <w:color w:val="000000" w:themeColor="text1"/>
        </w:rPr>
        <w:t xml:space="preserve">fastlagt og </w:t>
      </w:r>
      <w:r w:rsidRPr="00C06DF4">
        <w:rPr>
          <w:i/>
          <w:color w:val="000000" w:themeColor="text1"/>
        </w:rPr>
        <w:t>vedtaget.</w:t>
      </w:r>
      <w:r w:rsidR="00A52774" w:rsidRPr="00C06DF4">
        <w:rPr>
          <w:i/>
          <w:color w:val="000000" w:themeColor="text1"/>
        </w:rPr>
        <w:t xml:space="preserve"> </w:t>
      </w:r>
    </w:p>
    <w:p w:rsidR="0084566E" w:rsidRPr="00C06DF4" w:rsidRDefault="0084566E" w:rsidP="00033D91">
      <w:pPr>
        <w:pStyle w:val="Bodytext"/>
        <w:rPr>
          <w:i/>
          <w:color w:val="000000" w:themeColor="text1"/>
        </w:rPr>
      </w:pPr>
      <w:r w:rsidRPr="00C06DF4">
        <w:rPr>
          <w:i/>
          <w:color w:val="000000" w:themeColor="text1"/>
        </w:rPr>
        <w:t>Planen skal tage hensyn til proportionalitetsprincippet og være tidsbestemt, dvs. at de mest miljø-økonomisk effektive tiltag</w:t>
      </w:r>
      <w:r w:rsidR="00A52774" w:rsidRPr="00C06DF4">
        <w:rPr>
          <w:i/>
          <w:color w:val="000000" w:themeColor="text1"/>
        </w:rPr>
        <w:t xml:space="preserve"> </w:t>
      </w:r>
      <w:r w:rsidRPr="00C06DF4">
        <w:rPr>
          <w:i/>
          <w:color w:val="000000" w:themeColor="text1"/>
        </w:rPr>
        <w:t>gennemføres først</w:t>
      </w:r>
      <w:r w:rsidR="004D477E">
        <w:rPr>
          <w:i/>
          <w:color w:val="000000" w:themeColor="text1"/>
        </w:rPr>
        <w:t>,</w:t>
      </w:r>
      <w:r w:rsidRPr="00C06DF4">
        <w:rPr>
          <w:i/>
          <w:color w:val="000000" w:themeColor="text1"/>
        </w:rPr>
        <w:t xml:space="preserve"> og de mindst miljø-økonomisk effektive tiltag først iværksættes</w:t>
      </w:r>
      <w:r w:rsidR="004D477E">
        <w:rPr>
          <w:i/>
          <w:color w:val="000000" w:themeColor="text1"/>
        </w:rPr>
        <w:t>,</w:t>
      </w:r>
      <w:r w:rsidRPr="00C06DF4">
        <w:rPr>
          <w:i/>
          <w:color w:val="000000" w:themeColor="text1"/>
        </w:rPr>
        <w:t xml:space="preserve"> når det er påvist, at der er behov for dem.</w:t>
      </w:r>
    </w:p>
    <w:p w:rsidR="0084566E" w:rsidRPr="00C06DF4" w:rsidRDefault="0084566E" w:rsidP="00033D91">
      <w:pPr>
        <w:pStyle w:val="Bodytext"/>
        <w:rPr>
          <w:i/>
          <w:color w:val="000000" w:themeColor="text1"/>
        </w:rPr>
      </w:pPr>
      <w:r w:rsidRPr="00C06DF4">
        <w:rPr>
          <w:i/>
          <w:color w:val="000000" w:themeColor="text1"/>
        </w:rPr>
        <w:lastRenderedPageBreak/>
        <w:t xml:space="preserve">Planen skal ledsages af en redegørelse for den nødvendig omprioritering af Administrationens arbejdsopgaver, herunder hvilke opgaver der må udskydes, således at </w:t>
      </w:r>
      <w:r w:rsidR="00A52774" w:rsidRPr="00C06DF4">
        <w:rPr>
          <w:i/>
          <w:color w:val="000000" w:themeColor="text1"/>
        </w:rPr>
        <w:t xml:space="preserve">udgifterne til </w:t>
      </w:r>
      <w:r w:rsidRPr="00C06DF4">
        <w:rPr>
          <w:i/>
          <w:color w:val="000000" w:themeColor="text1"/>
        </w:rPr>
        <w:t xml:space="preserve">administration </w:t>
      </w:r>
      <w:r w:rsidR="00C06DF4">
        <w:rPr>
          <w:i/>
          <w:color w:val="000000" w:themeColor="text1"/>
        </w:rPr>
        <w:t>for</w:t>
      </w:r>
      <w:r w:rsidRPr="00C06DF4">
        <w:rPr>
          <w:i/>
          <w:color w:val="000000" w:themeColor="text1"/>
        </w:rPr>
        <w:t>bliver omkostningsneutral.</w:t>
      </w:r>
    </w:p>
    <w:p w:rsidR="00FD6808" w:rsidRPr="00C06DF4" w:rsidRDefault="004F622C" w:rsidP="004F622C">
      <w:pPr>
        <w:pStyle w:val="Bodytext"/>
        <w:rPr>
          <w:color w:val="000000" w:themeColor="text1"/>
        </w:rPr>
      </w:pPr>
      <w:r w:rsidRPr="00C06DF4">
        <w:rPr>
          <w:color w:val="000000" w:themeColor="text1"/>
        </w:rPr>
        <w:t>Endvidere anbefaler vi, at K</w:t>
      </w:r>
      <w:r w:rsidR="00D65F62" w:rsidRPr="00C06DF4">
        <w:rPr>
          <w:color w:val="000000" w:themeColor="text1"/>
        </w:rPr>
        <w:t>ommunalbestyrelsen</w:t>
      </w:r>
      <w:r w:rsidRPr="00C06DF4">
        <w:rPr>
          <w:color w:val="000000" w:themeColor="text1"/>
        </w:rPr>
        <w:t xml:space="preserve"> </w:t>
      </w:r>
      <w:r w:rsidR="000A2240" w:rsidRPr="00C06DF4">
        <w:rPr>
          <w:color w:val="000000" w:themeColor="text1"/>
        </w:rPr>
        <w:t xml:space="preserve">vedtager </w:t>
      </w:r>
      <w:r w:rsidRPr="00C06DF4">
        <w:rPr>
          <w:color w:val="000000" w:themeColor="text1"/>
        </w:rPr>
        <w:t>et afstandskrav for rensning af husspildevand</w:t>
      </w:r>
      <w:r w:rsidR="00C06DF4">
        <w:rPr>
          <w:color w:val="000000" w:themeColor="text1"/>
        </w:rPr>
        <w:t xml:space="preserve"> i stil med praksis </w:t>
      </w:r>
      <w:r w:rsidR="00C06DF4" w:rsidRPr="00C06DF4">
        <w:rPr>
          <w:color w:val="000000" w:themeColor="text1"/>
        </w:rPr>
        <w:t>i Slagelse Kommune</w:t>
      </w:r>
      <w:r w:rsidRPr="00C06DF4">
        <w:rPr>
          <w:color w:val="000000" w:themeColor="text1"/>
        </w:rPr>
        <w:t xml:space="preserve"> </w:t>
      </w:r>
    </w:p>
    <w:p w:rsidR="0084566E" w:rsidRPr="00C06DF4" w:rsidRDefault="0084566E" w:rsidP="00033D91">
      <w:pPr>
        <w:pStyle w:val="Bodytext"/>
        <w:rPr>
          <w:color w:val="000000" w:themeColor="text1"/>
        </w:rPr>
      </w:pPr>
      <w:r w:rsidRPr="00C06DF4">
        <w:rPr>
          <w:color w:val="000000" w:themeColor="text1"/>
        </w:rPr>
        <w:t xml:space="preserve">Landsbyforum baserer </w:t>
      </w:r>
      <w:r w:rsidR="004F622C" w:rsidRPr="00C06DF4">
        <w:rPr>
          <w:color w:val="000000" w:themeColor="text1"/>
        </w:rPr>
        <w:t xml:space="preserve">disse anbefalinger </w:t>
      </w:r>
      <w:r w:rsidRPr="00C06DF4">
        <w:rPr>
          <w:color w:val="000000" w:themeColor="text1"/>
        </w:rPr>
        <w:t>på:</w:t>
      </w:r>
    </w:p>
    <w:p w:rsidR="005D3B6F" w:rsidRDefault="000E6E0C" w:rsidP="0084566E">
      <w:pPr>
        <w:pStyle w:val="Bodytext"/>
        <w:numPr>
          <w:ilvl w:val="0"/>
          <w:numId w:val="17"/>
        </w:numPr>
        <w:rPr>
          <w:color w:val="000000" w:themeColor="text1"/>
        </w:rPr>
      </w:pPr>
      <w:r w:rsidRPr="00C06DF4">
        <w:rPr>
          <w:color w:val="000000" w:themeColor="text1"/>
        </w:rPr>
        <w:t xml:space="preserve">Gennemgang af </w:t>
      </w:r>
      <w:r w:rsidR="005D3B6F" w:rsidRPr="00C06DF4">
        <w:rPr>
          <w:color w:val="000000" w:themeColor="text1"/>
        </w:rPr>
        <w:t>Sagsfremstillinge</w:t>
      </w:r>
      <w:r w:rsidRPr="00C06DF4">
        <w:rPr>
          <w:color w:val="000000" w:themeColor="text1"/>
        </w:rPr>
        <w:t>r</w:t>
      </w:r>
      <w:r w:rsidR="005D3B6F" w:rsidRPr="00C06DF4">
        <w:rPr>
          <w:color w:val="000000" w:themeColor="text1"/>
        </w:rPr>
        <w:t xml:space="preserve"> (Bilag 1)</w:t>
      </w:r>
    </w:p>
    <w:p w:rsidR="00115B01" w:rsidRPr="00C06DF4" w:rsidRDefault="00115B01" w:rsidP="0084566E">
      <w:pPr>
        <w:pStyle w:val="Bodytext"/>
        <w:numPr>
          <w:ilvl w:val="0"/>
          <w:numId w:val="17"/>
        </w:numPr>
        <w:rPr>
          <w:color w:val="000000" w:themeColor="text1"/>
        </w:rPr>
      </w:pPr>
      <w:r w:rsidRPr="00115B01">
        <w:rPr>
          <w:color w:val="000000" w:themeColor="text1"/>
        </w:rPr>
        <w:t>Vurdering af behov og priser for analyser</w:t>
      </w:r>
      <w:r>
        <w:rPr>
          <w:color w:val="000000" w:themeColor="text1"/>
        </w:rPr>
        <w:t xml:space="preserve"> (Bilag 2)</w:t>
      </w:r>
    </w:p>
    <w:p w:rsidR="00033D91" w:rsidRPr="00C06DF4" w:rsidRDefault="007A7A4D" w:rsidP="0084566E">
      <w:pPr>
        <w:pStyle w:val="Bodytext"/>
        <w:numPr>
          <w:ilvl w:val="0"/>
          <w:numId w:val="17"/>
        </w:numPr>
        <w:rPr>
          <w:color w:val="000000" w:themeColor="text1"/>
        </w:rPr>
      </w:pPr>
      <w:r w:rsidRPr="00C06DF4">
        <w:rPr>
          <w:color w:val="000000" w:themeColor="text1"/>
        </w:rPr>
        <w:t xml:space="preserve">Miljøbelastning af Præstø Fjord (Bilag </w:t>
      </w:r>
      <w:r w:rsidR="00115B01">
        <w:rPr>
          <w:color w:val="000000" w:themeColor="text1"/>
        </w:rPr>
        <w:t>3</w:t>
      </w:r>
      <w:r w:rsidRPr="00C06DF4">
        <w:rPr>
          <w:color w:val="000000" w:themeColor="text1"/>
        </w:rPr>
        <w:t>)</w:t>
      </w:r>
    </w:p>
    <w:p w:rsidR="00077555" w:rsidRDefault="004D477E" w:rsidP="00FD6808">
      <w:pPr>
        <w:pStyle w:val="Bodytext"/>
        <w:numPr>
          <w:ilvl w:val="0"/>
          <w:numId w:val="17"/>
        </w:numPr>
        <w:rPr>
          <w:color w:val="000000" w:themeColor="text1"/>
        </w:rPr>
      </w:pPr>
      <w:r w:rsidRPr="00495FD5">
        <w:t xml:space="preserve">Reduktion af miljøbelastning fra fosfor og alternativer til rensning af husspildevand </w:t>
      </w:r>
      <w:r w:rsidR="009A3CCA" w:rsidRPr="00077555">
        <w:rPr>
          <w:color w:val="000000" w:themeColor="text1"/>
        </w:rPr>
        <w:t xml:space="preserve">(Bilag </w:t>
      </w:r>
      <w:r w:rsidR="00115B01" w:rsidRPr="00077555">
        <w:rPr>
          <w:color w:val="000000" w:themeColor="text1"/>
        </w:rPr>
        <w:t>4</w:t>
      </w:r>
      <w:r w:rsidR="009A3CCA" w:rsidRPr="00077555">
        <w:rPr>
          <w:color w:val="000000" w:themeColor="text1"/>
        </w:rPr>
        <w:t>)</w:t>
      </w:r>
    </w:p>
    <w:p w:rsidR="007A7A4D" w:rsidRPr="00077555" w:rsidRDefault="00FD6808" w:rsidP="00FD6808">
      <w:pPr>
        <w:pStyle w:val="Bodytext"/>
        <w:numPr>
          <w:ilvl w:val="0"/>
          <w:numId w:val="17"/>
        </w:numPr>
        <w:rPr>
          <w:color w:val="000000" w:themeColor="text1"/>
        </w:rPr>
      </w:pPr>
      <w:r w:rsidRPr="00FD6808">
        <w:rPr>
          <w:color w:val="000000" w:themeColor="text1"/>
        </w:rPr>
        <w:t xml:space="preserve">Nye metoder til integreret rensning af vand fra markdræn og husspildevand: Bio-filtre og Mini-Vådområder </w:t>
      </w:r>
      <w:r w:rsidR="007A7A4D" w:rsidRPr="00077555">
        <w:rPr>
          <w:color w:val="000000" w:themeColor="text1"/>
        </w:rPr>
        <w:t xml:space="preserve">(Bilag </w:t>
      </w:r>
      <w:r w:rsidR="00115B01" w:rsidRPr="00077555">
        <w:rPr>
          <w:color w:val="000000" w:themeColor="text1"/>
        </w:rPr>
        <w:t>5</w:t>
      </w:r>
      <w:r w:rsidR="007A7A4D" w:rsidRPr="00077555">
        <w:rPr>
          <w:color w:val="000000" w:themeColor="text1"/>
        </w:rPr>
        <w:t>)</w:t>
      </w:r>
    </w:p>
    <w:p w:rsidR="007A7A4D" w:rsidRDefault="000E6E0C" w:rsidP="000E6E0C">
      <w:pPr>
        <w:pStyle w:val="Bodytext"/>
        <w:numPr>
          <w:ilvl w:val="0"/>
          <w:numId w:val="17"/>
        </w:numPr>
        <w:rPr>
          <w:color w:val="000000" w:themeColor="text1"/>
        </w:rPr>
      </w:pPr>
      <w:r w:rsidRPr="00C06DF4">
        <w:rPr>
          <w:color w:val="000000" w:themeColor="text1"/>
        </w:rPr>
        <w:t xml:space="preserve">Begrundelse af </w:t>
      </w:r>
      <w:r w:rsidR="00FD6808">
        <w:rPr>
          <w:color w:val="000000" w:themeColor="text1"/>
        </w:rPr>
        <w:t>a</w:t>
      </w:r>
      <w:r w:rsidRPr="00C06DF4">
        <w:rPr>
          <w:color w:val="000000" w:themeColor="text1"/>
        </w:rPr>
        <w:t xml:space="preserve">fstandskrav for påbud om rensning af husspildevand (Bilag </w:t>
      </w:r>
      <w:r w:rsidR="00115B01">
        <w:rPr>
          <w:color w:val="000000" w:themeColor="text1"/>
        </w:rPr>
        <w:t>6</w:t>
      </w:r>
      <w:r w:rsidRPr="00C06DF4">
        <w:rPr>
          <w:color w:val="000000" w:themeColor="text1"/>
        </w:rPr>
        <w:t>)</w:t>
      </w:r>
      <w:r w:rsidR="00FD6808">
        <w:rPr>
          <w:color w:val="000000" w:themeColor="text1"/>
        </w:rPr>
        <w:t xml:space="preserve"> </w:t>
      </w:r>
    </w:p>
    <w:p w:rsidR="007E7322" w:rsidRPr="00C06DF4" w:rsidRDefault="00A34B27" w:rsidP="000E6E0C">
      <w:pPr>
        <w:pStyle w:val="Bodytext"/>
        <w:numPr>
          <w:ilvl w:val="0"/>
          <w:numId w:val="17"/>
        </w:numPr>
        <w:rPr>
          <w:color w:val="000000" w:themeColor="text1"/>
        </w:rPr>
      </w:pPr>
      <w:r w:rsidRPr="00A34B27">
        <w:rPr>
          <w:color w:val="000000" w:themeColor="text1"/>
        </w:rPr>
        <w:t>Instrukser om iagttagelse af proportionalitetsprincippet</w:t>
      </w:r>
      <w:r w:rsidR="007E7322">
        <w:rPr>
          <w:color w:val="000000" w:themeColor="text1"/>
        </w:rPr>
        <w:t xml:space="preserve"> (Bilag 7). </w:t>
      </w:r>
    </w:p>
    <w:p w:rsidR="000E6E0C" w:rsidRPr="00C06DF4" w:rsidRDefault="000E6E0C" w:rsidP="007A7A4D">
      <w:pPr>
        <w:pStyle w:val="Bodytext"/>
        <w:rPr>
          <w:color w:val="000000" w:themeColor="text1"/>
        </w:rPr>
      </w:pPr>
    </w:p>
    <w:p w:rsidR="00FD6808" w:rsidRPr="00C06DF4" w:rsidRDefault="00FD6808" w:rsidP="00FD6808">
      <w:pPr>
        <w:pStyle w:val="Bodytext"/>
        <w:rPr>
          <w:color w:val="000000" w:themeColor="text1"/>
        </w:rPr>
      </w:pPr>
      <w:r w:rsidRPr="00C06DF4">
        <w:rPr>
          <w:color w:val="000000" w:themeColor="text1"/>
        </w:rPr>
        <w:t>Med venlig hilsen</w:t>
      </w:r>
    </w:p>
    <w:p w:rsidR="00FD6808" w:rsidRPr="00C06DF4" w:rsidRDefault="00FD6808" w:rsidP="00FD6808">
      <w:pPr>
        <w:pStyle w:val="Bodytext"/>
        <w:rPr>
          <w:color w:val="000000" w:themeColor="text1"/>
        </w:rPr>
      </w:pPr>
      <w:r w:rsidRPr="00C06DF4">
        <w:rPr>
          <w:color w:val="000000" w:themeColor="text1"/>
        </w:rPr>
        <w:t>Jørn Svendsen</w:t>
      </w:r>
    </w:p>
    <w:p w:rsidR="00FD6808" w:rsidRPr="00C06DF4" w:rsidRDefault="00FD6808" w:rsidP="00FD6808">
      <w:pPr>
        <w:pStyle w:val="Bodytext"/>
        <w:rPr>
          <w:color w:val="000000" w:themeColor="text1"/>
        </w:rPr>
      </w:pPr>
      <w:r w:rsidRPr="00C06DF4">
        <w:rPr>
          <w:color w:val="000000" w:themeColor="text1"/>
        </w:rPr>
        <w:t>Formand for Landsbyforum</w:t>
      </w:r>
    </w:p>
    <w:p w:rsidR="00FD6808" w:rsidRPr="00C06DF4" w:rsidRDefault="00FD6808" w:rsidP="00FD6808">
      <w:pPr>
        <w:pStyle w:val="Bodytext"/>
        <w:rPr>
          <w:color w:val="000000" w:themeColor="text1"/>
        </w:rPr>
      </w:pPr>
    </w:p>
    <w:p w:rsidR="00FD6808" w:rsidRPr="00C06DF4" w:rsidRDefault="00FD6808" w:rsidP="00FD6808">
      <w:pPr>
        <w:pStyle w:val="Bodytext"/>
        <w:spacing w:after="0"/>
        <w:rPr>
          <w:color w:val="000000" w:themeColor="text1"/>
        </w:rPr>
      </w:pPr>
      <w:r w:rsidRPr="00C06DF4">
        <w:rPr>
          <w:color w:val="000000" w:themeColor="text1"/>
        </w:rPr>
        <w:t xml:space="preserve">Kopi: Klima og Miljø </w:t>
      </w:r>
      <w:r>
        <w:rPr>
          <w:color w:val="000000" w:themeColor="text1"/>
        </w:rPr>
        <w:t xml:space="preserve">Udvalget </w:t>
      </w:r>
      <w:r w:rsidRPr="00C06DF4">
        <w:rPr>
          <w:color w:val="000000" w:themeColor="text1"/>
        </w:rPr>
        <w:t>(Alle medlemmer)</w:t>
      </w:r>
    </w:p>
    <w:p w:rsidR="00FD6808" w:rsidRPr="00C06DF4" w:rsidRDefault="00FD6808" w:rsidP="00FD6808">
      <w:pPr>
        <w:pStyle w:val="Bodytext"/>
        <w:spacing w:after="0"/>
        <w:rPr>
          <w:color w:val="000000" w:themeColor="text1"/>
        </w:rPr>
      </w:pPr>
      <w:r w:rsidRPr="00C06DF4">
        <w:rPr>
          <w:color w:val="000000" w:themeColor="text1"/>
        </w:rPr>
        <w:t xml:space="preserve">          Rolf Hoelgaard, Afdelingen for Byg, Land og Miljø</w:t>
      </w:r>
    </w:p>
    <w:p w:rsidR="000E6E0C" w:rsidRPr="00C06DF4" w:rsidRDefault="000E6E0C" w:rsidP="007A7A4D">
      <w:pPr>
        <w:pStyle w:val="Bodytext"/>
        <w:rPr>
          <w:color w:val="000000" w:themeColor="text1"/>
        </w:rPr>
      </w:pPr>
    </w:p>
    <w:p w:rsidR="0087446D" w:rsidRPr="00C06DF4" w:rsidRDefault="0087446D" w:rsidP="007A7A4D">
      <w:pPr>
        <w:pStyle w:val="Bodytext"/>
        <w:rPr>
          <w:color w:val="000000" w:themeColor="text1"/>
        </w:rPr>
      </w:pPr>
    </w:p>
    <w:bookmarkEnd w:id="0"/>
    <w:p w:rsidR="0087446D" w:rsidRPr="00C06DF4" w:rsidRDefault="00654671" w:rsidP="00654671">
      <w:pPr>
        <w:pStyle w:val="AppendixPage"/>
        <w:numPr>
          <w:ilvl w:val="0"/>
          <w:numId w:val="0"/>
        </w:numPr>
        <w:rPr>
          <w:rFonts w:ascii="Calibri" w:hAnsi="Calibri" w:cs="Calibri"/>
        </w:rPr>
      </w:pPr>
      <w:r w:rsidRPr="00C06DF4">
        <w:rPr>
          <w:rFonts w:ascii="Calibri" w:hAnsi="Calibri" w:cs="Calibri"/>
        </w:rPr>
        <w:lastRenderedPageBreak/>
        <w:t>Bilag 1</w:t>
      </w:r>
    </w:p>
    <w:p w:rsidR="0087446D" w:rsidRPr="00C06DF4" w:rsidRDefault="0087446D" w:rsidP="0087446D">
      <w:pPr>
        <w:pStyle w:val="Bodytext"/>
        <w:rPr>
          <w:color w:val="000000" w:themeColor="text1"/>
        </w:rPr>
      </w:pPr>
      <w:bookmarkStart w:id="1" w:name="_Hlk1145463"/>
    </w:p>
    <w:p w:rsidR="0087446D" w:rsidRPr="00C06DF4" w:rsidRDefault="007416E1" w:rsidP="007416E1">
      <w:pPr>
        <w:pStyle w:val="AppendixTitle"/>
        <w:numPr>
          <w:ilvl w:val="0"/>
          <w:numId w:val="0"/>
        </w:numPr>
        <w:rPr>
          <w:color w:val="000000" w:themeColor="text1"/>
        </w:rPr>
      </w:pPr>
      <w:r w:rsidRPr="00C06DF4">
        <w:rPr>
          <w:color w:val="000000" w:themeColor="text1"/>
        </w:rPr>
        <w:t xml:space="preserve">Bilag 1: </w:t>
      </w:r>
      <w:r w:rsidR="00115B01">
        <w:rPr>
          <w:color w:val="000000" w:themeColor="text1"/>
        </w:rPr>
        <w:t>Gennem</w:t>
      </w:r>
      <w:r w:rsidR="007E7322">
        <w:rPr>
          <w:color w:val="000000" w:themeColor="text1"/>
        </w:rPr>
        <w:t>g</w:t>
      </w:r>
      <w:r w:rsidR="00115B01">
        <w:rPr>
          <w:color w:val="000000" w:themeColor="text1"/>
        </w:rPr>
        <w:t xml:space="preserve">ang af </w:t>
      </w:r>
      <w:r w:rsidR="0087446D" w:rsidRPr="00C06DF4">
        <w:rPr>
          <w:color w:val="000000" w:themeColor="text1"/>
        </w:rPr>
        <w:t>Sagsfremstilling</w:t>
      </w:r>
      <w:r w:rsidR="000E6E0C" w:rsidRPr="00C06DF4">
        <w:rPr>
          <w:color w:val="000000" w:themeColor="text1"/>
        </w:rPr>
        <w:t xml:space="preserve">er </w:t>
      </w:r>
    </w:p>
    <w:p w:rsidR="0087446D" w:rsidRPr="00C06DF4" w:rsidRDefault="0087446D" w:rsidP="0087446D">
      <w:pPr>
        <w:pStyle w:val="Bodytext"/>
        <w:rPr>
          <w:color w:val="000000" w:themeColor="text1"/>
        </w:rPr>
      </w:pPr>
      <w:r w:rsidRPr="00C06DF4">
        <w:rPr>
          <w:color w:val="000000" w:themeColor="text1"/>
        </w:rPr>
        <w:t xml:space="preserve">Kommunalbestyrelsen har ved møder 21. </w:t>
      </w:r>
      <w:r w:rsidR="002969CF" w:rsidRPr="00C06DF4">
        <w:rPr>
          <w:color w:val="000000" w:themeColor="text1"/>
        </w:rPr>
        <w:t>september</w:t>
      </w:r>
      <w:r w:rsidRPr="00C06DF4">
        <w:rPr>
          <w:color w:val="000000" w:themeColor="text1"/>
        </w:rPr>
        <w:t xml:space="preserve"> 2017</w:t>
      </w:r>
      <w:r w:rsidR="00DB12BB" w:rsidRPr="00C06DF4">
        <w:rPr>
          <w:color w:val="000000" w:themeColor="text1"/>
        </w:rPr>
        <w:t xml:space="preserve">, </w:t>
      </w:r>
      <w:r w:rsidR="001B00D7" w:rsidRPr="00C06DF4">
        <w:rPr>
          <w:color w:val="000000" w:themeColor="text1"/>
        </w:rPr>
        <w:t>21. december 2017</w:t>
      </w:r>
      <w:r w:rsidRPr="00C06DF4">
        <w:rPr>
          <w:color w:val="000000" w:themeColor="text1"/>
        </w:rPr>
        <w:t xml:space="preserve"> og 21. </w:t>
      </w:r>
      <w:r w:rsidR="002969CF" w:rsidRPr="00C06DF4">
        <w:rPr>
          <w:color w:val="000000" w:themeColor="text1"/>
        </w:rPr>
        <w:t>juni</w:t>
      </w:r>
      <w:r w:rsidRPr="00C06DF4">
        <w:rPr>
          <w:color w:val="000000" w:themeColor="text1"/>
        </w:rPr>
        <w:t xml:space="preserve"> 2018 behandlet genoptagelse af påbud om rensning af husspildevand i oplandet for Præstø Fjord. </w:t>
      </w:r>
    </w:p>
    <w:p w:rsidR="003944B7" w:rsidRPr="00C06DF4" w:rsidRDefault="009A3CCA" w:rsidP="0087446D">
      <w:pPr>
        <w:pStyle w:val="Bodytext"/>
        <w:rPr>
          <w:b/>
          <w:color w:val="000000" w:themeColor="text1"/>
        </w:rPr>
      </w:pPr>
      <w:r>
        <w:rPr>
          <w:b/>
          <w:color w:val="000000" w:themeColor="text1"/>
        </w:rPr>
        <w:t xml:space="preserve">Kommunalbestyrelsen: </w:t>
      </w:r>
      <w:r w:rsidR="003944B7" w:rsidRPr="00C06DF4">
        <w:rPr>
          <w:b/>
          <w:color w:val="000000" w:themeColor="text1"/>
        </w:rPr>
        <w:t>Møde 21. september 2017</w:t>
      </w:r>
    </w:p>
    <w:p w:rsidR="0087446D" w:rsidRPr="00C06DF4" w:rsidRDefault="0087446D" w:rsidP="0087446D">
      <w:pPr>
        <w:pStyle w:val="Bodytext"/>
        <w:rPr>
          <w:color w:val="000000" w:themeColor="text1"/>
        </w:rPr>
      </w:pPr>
      <w:r w:rsidRPr="00C06DF4">
        <w:rPr>
          <w:color w:val="000000" w:themeColor="text1"/>
        </w:rPr>
        <w:t xml:space="preserve">Ved mødet </w:t>
      </w:r>
      <w:r w:rsidR="00030BD6" w:rsidRPr="00C06DF4">
        <w:rPr>
          <w:color w:val="000000" w:themeColor="text1"/>
        </w:rPr>
        <w:t xml:space="preserve">den </w:t>
      </w:r>
      <w:r w:rsidRPr="00C06DF4">
        <w:rPr>
          <w:color w:val="000000" w:themeColor="text1"/>
        </w:rPr>
        <w:t xml:space="preserve">21. </w:t>
      </w:r>
      <w:r w:rsidR="002969CF" w:rsidRPr="00C06DF4">
        <w:rPr>
          <w:color w:val="000000" w:themeColor="text1"/>
        </w:rPr>
        <w:t>september</w:t>
      </w:r>
      <w:r w:rsidRPr="00C06DF4">
        <w:rPr>
          <w:color w:val="000000" w:themeColor="text1"/>
        </w:rPr>
        <w:t xml:space="preserve"> 2017 besluttede K</w:t>
      </w:r>
      <w:r w:rsidR="00654671" w:rsidRPr="00C06DF4">
        <w:rPr>
          <w:color w:val="000000" w:themeColor="text1"/>
        </w:rPr>
        <w:t>ommunalbestyrelsen</w:t>
      </w:r>
      <w:r w:rsidRPr="00C06DF4">
        <w:rPr>
          <w:color w:val="000000" w:themeColor="text1"/>
        </w:rPr>
        <w:t>:</w:t>
      </w:r>
    </w:p>
    <w:p w:rsidR="0087446D" w:rsidRPr="00C06DF4" w:rsidRDefault="0087446D" w:rsidP="0087446D">
      <w:pPr>
        <w:pStyle w:val="NormalWeb"/>
        <w:rPr>
          <w:rFonts w:asciiTheme="minorHAnsi" w:hAnsiTheme="minorHAnsi" w:cstheme="minorHAnsi"/>
          <w:color w:val="000000" w:themeColor="text1"/>
          <w:sz w:val="40"/>
          <w:lang w:val="da-DK"/>
        </w:rPr>
      </w:pPr>
      <w:r w:rsidRPr="00C06DF4">
        <w:rPr>
          <w:rFonts w:asciiTheme="minorHAnsi" w:hAnsiTheme="minorHAnsi" w:cstheme="minorHAnsi"/>
          <w:i/>
          <w:iCs/>
          <w:color w:val="000000" w:themeColor="text1"/>
          <w:szCs w:val="18"/>
          <w:lang w:val="da-DK"/>
        </w:rPr>
        <w:t xml:space="preserve">”at man ikke kan anbefale, at arbejdet med forbedret spildevandsrensning genoptages med oplande til Præstø Fjord, herunder Tubæk Å og Mern Å systemerne, og at der fastlægges en frekvens for arbejdets godkendelse, idet man ikke finder at grundlaget i form af tilstrækkelige målinger af tilstanden i vandløbene er tilstede. Det skal påvises, at spildevand påvirker tilstanden i kommunens vand, førend påbud om forbedret spildevandsrensning genoptages.” </w:t>
      </w:r>
    </w:p>
    <w:p w:rsidR="0087446D" w:rsidRPr="00176404" w:rsidRDefault="0087446D" w:rsidP="0087446D">
      <w:pPr>
        <w:pStyle w:val="Bodytext"/>
        <w:rPr>
          <w:rFonts w:cstheme="minorHAnsi"/>
          <w:color w:val="000000" w:themeColor="text1"/>
        </w:rPr>
      </w:pPr>
      <w:r w:rsidRPr="00176404">
        <w:rPr>
          <w:rFonts w:cstheme="minorHAnsi"/>
          <w:color w:val="000000" w:themeColor="text1"/>
        </w:rPr>
        <w:t xml:space="preserve">Dette var først og fremmest baseret på indstilling fra </w:t>
      </w:r>
      <w:bookmarkStart w:id="2" w:name="_Hlk1142304"/>
      <w:r w:rsidRPr="00176404">
        <w:rPr>
          <w:rFonts w:cstheme="minorHAnsi"/>
          <w:color w:val="000000" w:themeColor="text1"/>
        </w:rPr>
        <w:t>Teknik og Miljø</w:t>
      </w:r>
      <w:bookmarkEnd w:id="2"/>
      <w:r w:rsidR="00654671" w:rsidRPr="00176404">
        <w:rPr>
          <w:rFonts w:cstheme="minorHAnsi"/>
          <w:color w:val="000000" w:themeColor="text1"/>
        </w:rPr>
        <w:t xml:space="preserve"> Udvalget</w:t>
      </w:r>
      <w:r w:rsidRPr="00176404">
        <w:rPr>
          <w:rFonts w:cstheme="minorHAnsi"/>
          <w:color w:val="000000" w:themeColor="text1"/>
        </w:rPr>
        <w:t xml:space="preserve">, der ved møde </w:t>
      </w:r>
      <w:r w:rsidR="00030BD6" w:rsidRPr="00176404">
        <w:rPr>
          <w:rFonts w:cstheme="minorHAnsi"/>
          <w:color w:val="000000" w:themeColor="text1"/>
        </w:rPr>
        <w:t xml:space="preserve">den </w:t>
      </w:r>
      <w:r w:rsidRPr="00176404">
        <w:rPr>
          <w:rFonts w:cstheme="minorHAnsi"/>
          <w:color w:val="000000" w:themeColor="text1"/>
        </w:rPr>
        <w:t>6. september 2017 besluttede</w:t>
      </w:r>
      <w:r w:rsidR="00DB399E">
        <w:rPr>
          <w:rFonts w:cstheme="minorHAnsi"/>
          <w:color w:val="000000" w:themeColor="text1"/>
        </w:rPr>
        <w:t>,</w:t>
      </w:r>
      <w:r w:rsidR="009A3CCA" w:rsidRPr="00176404">
        <w:rPr>
          <w:rFonts w:cstheme="minorHAnsi"/>
          <w:color w:val="000000" w:themeColor="text1"/>
        </w:rPr>
        <w:t xml:space="preserve"> at følgende skulle indarbejdes i kommunens Administrationsgrundlag</w:t>
      </w:r>
      <w:r w:rsidRPr="00176404">
        <w:rPr>
          <w:rFonts w:cstheme="minorHAnsi"/>
          <w:color w:val="000000" w:themeColor="text1"/>
        </w:rPr>
        <w:t>:</w:t>
      </w:r>
    </w:p>
    <w:p w:rsidR="0087446D" w:rsidRPr="00176404" w:rsidRDefault="0087446D" w:rsidP="0087446D">
      <w:pPr>
        <w:pStyle w:val="NormalWeb"/>
        <w:rPr>
          <w:rFonts w:asciiTheme="minorHAnsi" w:eastAsiaTheme="minorHAnsi" w:hAnsiTheme="minorHAnsi" w:cstheme="minorHAnsi"/>
          <w:i/>
          <w:color w:val="000000" w:themeColor="text1"/>
          <w:lang w:val="da-DK"/>
        </w:rPr>
      </w:pPr>
      <w:r w:rsidRPr="00176404">
        <w:rPr>
          <w:rFonts w:asciiTheme="minorHAnsi" w:eastAsiaTheme="minorHAnsi" w:hAnsiTheme="minorHAnsi" w:cstheme="minorHAnsi"/>
          <w:i/>
          <w:color w:val="000000" w:themeColor="text1"/>
          <w:lang w:val="da-DK"/>
        </w:rPr>
        <w:t>”Det skal påvises, at spildevand påvirker tilstanden i kommunens vandløb før</w:t>
      </w:r>
      <w:r w:rsidR="009A3CCA" w:rsidRPr="00176404">
        <w:rPr>
          <w:rFonts w:asciiTheme="minorHAnsi" w:eastAsiaTheme="minorHAnsi" w:hAnsiTheme="minorHAnsi" w:cstheme="minorHAnsi"/>
          <w:i/>
          <w:color w:val="000000" w:themeColor="text1"/>
          <w:lang w:val="da-DK"/>
        </w:rPr>
        <w:t xml:space="preserve"> </w:t>
      </w:r>
      <w:r w:rsidRPr="00176404">
        <w:rPr>
          <w:rFonts w:asciiTheme="minorHAnsi" w:eastAsiaTheme="minorHAnsi" w:hAnsiTheme="minorHAnsi" w:cstheme="minorHAnsi"/>
          <w:i/>
          <w:color w:val="000000" w:themeColor="text1"/>
          <w:lang w:val="da-DK"/>
        </w:rPr>
        <w:t>end påbud om forbedret spildevandsrensning genoptages”</w:t>
      </w:r>
    </w:p>
    <w:p w:rsidR="0087446D" w:rsidRPr="00176404" w:rsidRDefault="00176404" w:rsidP="0087446D">
      <w:pPr>
        <w:pStyle w:val="Bodytext"/>
        <w:rPr>
          <w:rFonts w:cstheme="minorHAnsi"/>
          <w:color w:val="000000" w:themeColor="text1"/>
        </w:rPr>
      </w:pPr>
      <w:r w:rsidRPr="00176404">
        <w:rPr>
          <w:rFonts w:cstheme="minorHAnsi"/>
          <w:color w:val="000000" w:themeColor="text1"/>
        </w:rPr>
        <w:t xml:space="preserve">Endvidere </w:t>
      </w:r>
      <w:r w:rsidR="0087446D" w:rsidRPr="00176404">
        <w:rPr>
          <w:rFonts w:cstheme="minorHAnsi"/>
          <w:color w:val="000000" w:themeColor="text1"/>
        </w:rPr>
        <w:t>k</w:t>
      </w:r>
      <w:r w:rsidR="007E7322" w:rsidRPr="00176404">
        <w:rPr>
          <w:rFonts w:cstheme="minorHAnsi"/>
          <w:color w:val="000000" w:themeColor="text1"/>
        </w:rPr>
        <w:t>onk</w:t>
      </w:r>
      <w:r w:rsidR="0087446D" w:rsidRPr="00176404">
        <w:rPr>
          <w:rFonts w:cstheme="minorHAnsi"/>
          <w:color w:val="000000" w:themeColor="text1"/>
        </w:rPr>
        <w:t xml:space="preserve">retiserede </w:t>
      </w:r>
      <w:r w:rsidR="007E7322" w:rsidRPr="00176404">
        <w:rPr>
          <w:rFonts w:cstheme="minorHAnsi"/>
          <w:color w:val="000000" w:themeColor="text1"/>
        </w:rPr>
        <w:t xml:space="preserve">Teknik og Miljø Udvalget </w:t>
      </w:r>
      <w:r w:rsidR="0087446D" w:rsidRPr="00176404">
        <w:rPr>
          <w:rFonts w:cstheme="minorHAnsi"/>
          <w:color w:val="000000" w:themeColor="text1"/>
        </w:rPr>
        <w:t>dette som følger:</w:t>
      </w:r>
      <w:r w:rsidR="0087446D" w:rsidRPr="00176404">
        <w:rPr>
          <w:rFonts w:cstheme="minorHAnsi"/>
          <w:i/>
          <w:color w:val="000000" w:themeColor="text1"/>
          <w:szCs w:val="24"/>
        </w:rPr>
        <w:t xml:space="preserve"> </w:t>
      </w:r>
    </w:p>
    <w:p w:rsidR="0087446D" w:rsidRPr="00176404" w:rsidRDefault="0087446D" w:rsidP="0087446D">
      <w:pPr>
        <w:rPr>
          <w:rFonts w:cstheme="minorHAnsi"/>
          <w:i/>
          <w:color w:val="000000" w:themeColor="text1"/>
          <w:szCs w:val="24"/>
        </w:rPr>
      </w:pPr>
      <w:r w:rsidRPr="00176404">
        <w:rPr>
          <w:rFonts w:cstheme="minorHAnsi"/>
          <w:i/>
          <w:color w:val="000000" w:themeColor="text1"/>
          <w:szCs w:val="24"/>
        </w:rPr>
        <w:t xml:space="preserve">"Før der træffes en afgørelse om at give et påbud til en ejendom om forbedret spildevandsrensning efter miljøbeskyttelseslovens §30, vil der altid blive foretaget en konkret måling af </w:t>
      </w:r>
      <w:r w:rsidRPr="00176404">
        <w:rPr>
          <w:rFonts w:cstheme="minorHAnsi"/>
          <w:b/>
          <w:i/>
          <w:color w:val="000000" w:themeColor="text1"/>
          <w:szCs w:val="24"/>
        </w:rPr>
        <w:t>den kemiske tilstand</w:t>
      </w:r>
      <w:r w:rsidRPr="00176404">
        <w:rPr>
          <w:rFonts w:cstheme="minorHAnsi"/>
          <w:i/>
          <w:color w:val="000000" w:themeColor="text1"/>
          <w:szCs w:val="24"/>
        </w:rPr>
        <w:t xml:space="preserve"> i det berørte vandområde. På baggrund af disse målinger foretages en vurdering, der skal omfatte:</w:t>
      </w:r>
    </w:p>
    <w:p w:rsidR="0087446D" w:rsidRPr="00176404" w:rsidRDefault="0087446D" w:rsidP="0087446D">
      <w:pPr>
        <w:spacing w:after="0"/>
        <w:rPr>
          <w:rFonts w:cstheme="minorHAnsi"/>
          <w:i/>
          <w:color w:val="000000" w:themeColor="text1"/>
          <w:szCs w:val="24"/>
        </w:rPr>
      </w:pPr>
      <w:r w:rsidRPr="00176404">
        <w:rPr>
          <w:rFonts w:cstheme="minorHAnsi"/>
          <w:color w:val="000000" w:themeColor="text1"/>
          <w:szCs w:val="24"/>
        </w:rPr>
        <w:t>*</w:t>
      </w:r>
      <w:r w:rsidRPr="00176404">
        <w:rPr>
          <w:rFonts w:cstheme="minorHAnsi"/>
          <w:i/>
          <w:color w:val="000000" w:themeColor="text1"/>
          <w:szCs w:val="24"/>
        </w:rPr>
        <w:t xml:space="preserve"> Påvisning af, at tilstanden er forringet som følge af udledning af husspildevand.</w:t>
      </w:r>
    </w:p>
    <w:p w:rsidR="0087446D" w:rsidRPr="00176404" w:rsidRDefault="0087446D" w:rsidP="0087446D">
      <w:pPr>
        <w:spacing w:after="0"/>
        <w:rPr>
          <w:rFonts w:cstheme="minorHAnsi"/>
          <w:i/>
          <w:color w:val="000000" w:themeColor="text1"/>
          <w:szCs w:val="24"/>
        </w:rPr>
      </w:pPr>
      <w:r w:rsidRPr="00176404">
        <w:rPr>
          <w:rFonts w:cstheme="minorHAnsi"/>
          <w:color w:val="000000" w:themeColor="text1"/>
          <w:szCs w:val="24"/>
        </w:rPr>
        <w:t xml:space="preserve">* </w:t>
      </w:r>
      <w:r w:rsidRPr="00176404">
        <w:rPr>
          <w:rFonts w:cstheme="minorHAnsi"/>
          <w:i/>
          <w:color w:val="000000" w:themeColor="text1"/>
          <w:szCs w:val="24"/>
        </w:rPr>
        <w:t xml:space="preserve">Vurdering af, om rensning af husspildevand vil bidrage væsentligt til at vandområdet </w:t>
      </w:r>
    </w:p>
    <w:p w:rsidR="0087446D" w:rsidRPr="00176404" w:rsidRDefault="0087446D" w:rsidP="0087446D">
      <w:pPr>
        <w:spacing w:after="0"/>
        <w:rPr>
          <w:rFonts w:cstheme="minorHAnsi"/>
          <w:i/>
          <w:color w:val="000000" w:themeColor="text1"/>
          <w:szCs w:val="24"/>
        </w:rPr>
      </w:pPr>
      <w:r w:rsidRPr="00176404">
        <w:rPr>
          <w:rFonts w:cstheme="minorHAnsi"/>
          <w:i/>
          <w:color w:val="000000" w:themeColor="text1"/>
          <w:szCs w:val="24"/>
        </w:rPr>
        <w:t xml:space="preserve">    opnår dets målsætning.</w:t>
      </w:r>
    </w:p>
    <w:p w:rsidR="0087446D" w:rsidRPr="00176404" w:rsidRDefault="0087446D" w:rsidP="0087446D">
      <w:pPr>
        <w:pStyle w:val="Bodytext"/>
        <w:rPr>
          <w:rFonts w:cstheme="minorHAnsi"/>
          <w:i/>
          <w:color w:val="000000" w:themeColor="text1"/>
          <w:szCs w:val="24"/>
        </w:rPr>
      </w:pPr>
      <w:r w:rsidRPr="00176404">
        <w:rPr>
          <w:rFonts w:cstheme="minorHAnsi"/>
          <w:color w:val="000000" w:themeColor="text1"/>
          <w:szCs w:val="24"/>
        </w:rPr>
        <w:t xml:space="preserve">* </w:t>
      </w:r>
      <w:r w:rsidRPr="00176404">
        <w:rPr>
          <w:rFonts w:cstheme="minorHAnsi"/>
          <w:i/>
          <w:color w:val="000000" w:themeColor="text1"/>
          <w:szCs w:val="24"/>
        </w:rPr>
        <w:t>Vurdering af, om der er billigere foranstaltninger, der kan opnå samme forbedringer.</w:t>
      </w:r>
      <w:r w:rsidR="008B1C05" w:rsidRPr="00176404">
        <w:rPr>
          <w:rFonts w:cstheme="minorHAnsi"/>
          <w:i/>
          <w:color w:val="000000" w:themeColor="text1"/>
          <w:szCs w:val="24"/>
        </w:rPr>
        <w:t>”</w:t>
      </w:r>
    </w:p>
    <w:p w:rsidR="00176404" w:rsidRPr="00176404" w:rsidRDefault="00176404" w:rsidP="00176404">
      <w:pPr>
        <w:pStyle w:val="Bodytext"/>
        <w:rPr>
          <w:rFonts w:cstheme="minorHAnsi"/>
          <w:szCs w:val="24"/>
        </w:rPr>
      </w:pPr>
      <w:r w:rsidRPr="00176404">
        <w:rPr>
          <w:rFonts w:cstheme="minorHAnsi"/>
          <w:color w:val="000000" w:themeColor="text1"/>
        </w:rPr>
        <w:t xml:space="preserve">I det reviderede udkast til Administrationsgrundlag </w:t>
      </w:r>
      <w:r w:rsidRPr="00F52AAA">
        <w:rPr>
          <w:rFonts w:cstheme="minorHAnsi"/>
        </w:rPr>
        <w:t>fremlagt</w:t>
      </w:r>
      <w:r w:rsidR="00A97407" w:rsidRPr="00F52AAA">
        <w:rPr>
          <w:rFonts w:cstheme="minorHAnsi"/>
        </w:rPr>
        <w:t xml:space="preserve"> på Teknik og Miljø Udvalgets møde</w:t>
      </w:r>
      <w:r w:rsidRPr="00F52AAA">
        <w:rPr>
          <w:rFonts w:cstheme="minorHAnsi"/>
        </w:rPr>
        <w:t xml:space="preserve"> den 8. november 2017 negligerer Administrationen dette ved </w:t>
      </w:r>
      <w:r w:rsidRPr="00176404">
        <w:rPr>
          <w:rFonts w:cstheme="minorHAnsi"/>
          <w:color w:val="000000" w:themeColor="text1"/>
        </w:rPr>
        <w:t xml:space="preserve">at </w:t>
      </w:r>
      <w:r w:rsidRPr="00176404">
        <w:rPr>
          <w:rFonts w:cstheme="minorHAnsi"/>
          <w:szCs w:val="24"/>
        </w:rPr>
        <w:t xml:space="preserve">afsnittet </w:t>
      </w:r>
      <w:r w:rsidRPr="00176404">
        <w:rPr>
          <w:rFonts w:cstheme="minorHAnsi"/>
          <w:i/>
          <w:szCs w:val="24"/>
        </w:rPr>
        <w:t xml:space="preserve">”Vurdering før arbejdet med påbud i det åbne land påbegyndes for et vandopland” </w:t>
      </w:r>
      <w:r w:rsidRPr="00176404">
        <w:rPr>
          <w:rFonts w:cstheme="minorHAnsi"/>
          <w:szCs w:val="24"/>
        </w:rPr>
        <w:t>starter med følgende kontante og afvisende afsnit:</w:t>
      </w:r>
    </w:p>
    <w:p w:rsidR="009D61DA" w:rsidRDefault="00176404" w:rsidP="00176404">
      <w:pPr>
        <w:autoSpaceDE w:val="0"/>
        <w:autoSpaceDN w:val="0"/>
        <w:adjustRightInd w:val="0"/>
        <w:spacing w:after="0" w:line="240" w:lineRule="auto"/>
        <w:rPr>
          <w:rFonts w:cstheme="minorHAnsi"/>
          <w:i/>
        </w:rPr>
      </w:pPr>
      <w:r w:rsidRPr="00176404">
        <w:rPr>
          <w:rFonts w:cstheme="minorHAnsi"/>
          <w:i/>
        </w:rPr>
        <w:t>”Den statslige udpegning af indsatskrav i forhold til reduktion af tilledt spildevand fra den spredte bebyggelse er tilstrækkeligt materiale til, at kommune kan meddele den enkelte ejendom påbud om forbedret spildevandsrensning, når ejendommen befinder sig i oplandet til det pågældende vandområde.”</w:t>
      </w:r>
    </w:p>
    <w:p w:rsidR="00176404" w:rsidRPr="00176404" w:rsidRDefault="00176404" w:rsidP="00176404">
      <w:pPr>
        <w:autoSpaceDE w:val="0"/>
        <w:autoSpaceDN w:val="0"/>
        <w:adjustRightInd w:val="0"/>
        <w:spacing w:after="0" w:line="240" w:lineRule="auto"/>
        <w:rPr>
          <w:rFonts w:cstheme="minorHAnsi"/>
        </w:rPr>
      </w:pPr>
      <w:r>
        <w:rPr>
          <w:rFonts w:cstheme="minorHAnsi"/>
        </w:rPr>
        <w:lastRenderedPageBreak/>
        <w:t>Ydermere ændres de tre krav som følger:</w:t>
      </w:r>
    </w:p>
    <w:p w:rsidR="00176404" w:rsidRPr="00176404" w:rsidRDefault="00176404" w:rsidP="00312C21">
      <w:pPr>
        <w:pStyle w:val="Bodytext"/>
        <w:numPr>
          <w:ilvl w:val="0"/>
          <w:numId w:val="40"/>
        </w:numPr>
        <w:rPr>
          <w:i/>
        </w:rPr>
      </w:pPr>
      <w:r w:rsidRPr="00176404">
        <w:t>Påvisning af at tilstanden er forringet som følge af udledning af husspildevand</w:t>
      </w:r>
      <w:r>
        <w:br/>
        <w:t xml:space="preserve">ændres til: </w:t>
      </w:r>
      <w:r>
        <w:br/>
      </w:r>
      <w:r w:rsidRPr="00176404">
        <w:rPr>
          <w:i/>
        </w:rPr>
        <w:t>Gennemgang af vandområdernes aktuelle kendte tilstand og påvirkning</w:t>
      </w:r>
    </w:p>
    <w:p w:rsidR="00176404" w:rsidRPr="00176404" w:rsidRDefault="00176404" w:rsidP="00F42C6F">
      <w:pPr>
        <w:pStyle w:val="Bodytext"/>
        <w:numPr>
          <w:ilvl w:val="0"/>
          <w:numId w:val="40"/>
        </w:numPr>
        <w:rPr>
          <w:i/>
        </w:rPr>
      </w:pPr>
      <w:r w:rsidRPr="00176404">
        <w:t>Vurdering af om rensning af husspildevand vil bidrage væsentligt til at vandområdet opnår dets målsætning</w:t>
      </w:r>
      <w:r>
        <w:br/>
        <w:t>ændres til:</w:t>
      </w:r>
      <w:r>
        <w:br/>
      </w:r>
      <w:r w:rsidRPr="00176404">
        <w:rPr>
          <w:i/>
        </w:rPr>
        <w:t>Kortlægning af behov for supplerende undersøgelser</w:t>
      </w:r>
    </w:p>
    <w:p w:rsidR="00176404" w:rsidRPr="00176404" w:rsidRDefault="00176404" w:rsidP="00473D5F">
      <w:pPr>
        <w:pStyle w:val="Bodytext"/>
        <w:numPr>
          <w:ilvl w:val="0"/>
          <w:numId w:val="40"/>
        </w:numPr>
        <w:rPr>
          <w:i/>
        </w:rPr>
      </w:pPr>
      <w:r w:rsidRPr="00176404">
        <w:t>Vurdering af om der er billigere foranstaltninger der kan opnå samme forbedring</w:t>
      </w:r>
      <w:r>
        <w:br/>
      </w:r>
      <w:r w:rsidR="009D61DA">
        <w:t>ændres</w:t>
      </w:r>
      <w:r>
        <w:t xml:space="preserve"> til:</w:t>
      </w:r>
      <w:r>
        <w:br/>
      </w:r>
      <w:r w:rsidRPr="00176404">
        <w:rPr>
          <w:i/>
        </w:rPr>
        <w:t>Vurdering af alternative virkemidler til målopfyldelse.</w:t>
      </w:r>
    </w:p>
    <w:p w:rsidR="007F52BA" w:rsidRPr="00367BFF" w:rsidRDefault="007F52BA" w:rsidP="007F52BA">
      <w:pPr>
        <w:shd w:val="clear" w:color="auto" w:fill="FFFFFF"/>
        <w:spacing w:after="0" w:line="240" w:lineRule="auto"/>
        <w:rPr>
          <w:rFonts w:eastAsia="Times New Roman" w:cstheme="minorHAnsi"/>
          <w:color w:val="222222"/>
        </w:rPr>
      </w:pPr>
      <w:r>
        <w:t>Disse ændringer åbne</w:t>
      </w:r>
      <w:r w:rsidR="00874185">
        <w:t>de</w:t>
      </w:r>
      <w:r>
        <w:t xml:space="preserve"> for</w:t>
      </w:r>
      <w:r w:rsidR="00874185">
        <w:t>,</w:t>
      </w:r>
      <w:r>
        <w:t xml:space="preserve"> at Administrationen efterfølgende k</w:t>
      </w:r>
      <w:r w:rsidR="00874185">
        <w:t>unne</w:t>
      </w:r>
      <w:r>
        <w:t xml:space="preserve"> udforme afsnittene, så</w:t>
      </w:r>
      <w:r w:rsidRPr="00367BFF">
        <w:rPr>
          <w:rFonts w:eastAsia="Times New Roman" w:cstheme="minorHAnsi"/>
          <w:color w:val="222222"/>
        </w:rPr>
        <w:t xml:space="preserve"> indholdet kun tilnærmelsesvis udtrykke</w:t>
      </w:r>
      <w:r>
        <w:rPr>
          <w:rFonts w:eastAsia="Times New Roman" w:cstheme="minorHAnsi"/>
          <w:color w:val="222222"/>
        </w:rPr>
        <w:t>r</w:t>
      </w:r>
      <w:r w:rsidRPr="00367BFF">
        <w:rPr>
          <w:rFonts w:eastAsia="Times New Roman" w:cstheme="minorHAnsi"/>
          <w:color w:val="222222"/>
        </w:rPr>
        <w:t xml:space="preserve"> </w:t>
      </w:r>
      <w:r>
        <w:rPr>
          <w:rFonts w:eastAsia="Times New Roman" w:cstheme="minorHAnsi"/>
          <w:color w:val="222222"/>
        </w:rPr>
        <w:t xml:space="preserve">den oprindelige beslutning af Teknik og Miljøudvalget </w:t>
      </w:r>
      <w:r w:rsidR="00E14B3A">
        <w:rPr>
          <w:rFonts w:eastAsia="Times New Roman" w:cstheme="minorHAnsi"/>
          <w:color w:val="222222"/>
        </w:rPr>
        <w:t xml:space="preserve">og dermed </w:t>
      </w:r>
      <w:r>
        <w:rPr>
          <w:rFonts w:eastAsia="Times New Roman" w:cstheme="minorHAnsi"/>
          <w:color w:val="222222"/>
        </w:rPr>
        <w:t xml:space="preserve">frigør Administrationen fra den politiske beslutning i </w:t>
      </w:r>
      <w:r w:rsidRPr="00367BFF">
        <w:rPr>
          <w:rFonts w:eastAsia="Times New Roman" w:cstheme="minorHAnsi"/>
          <w:color w:val="222222"/>
        </w:rPr>
        <w:t>Teknik og Miljø Udvalget.</w:t>
      </w:r>
    </w:p>
    <w:p w:rsidR="007F52BA" w:rsidRPr="00367BFF" w:rsidRDefault="007F52BA" w:rsidP="007F52BA">
      <w:pPr>
        <w:shd w:val="clear" w:color="auto" w:fill="FFFFFF"/>
        <w:spacing w:after="0" w:line="240" w:lineRule="auto"/>
        <w:rPr>
          <w:rFonts w:eastAsia="Times New Roman" w:cstheme="minorHAnsi"/>
          <w:color w:val="222222"/>
        </w:rPr>
      </w:pPr>
    </w:p>
    <w:p w:rsidR="007F52BA" w:rsidRPr="00367BFF" w:rsidRDefault="007F52BA" w:rsidP="007F52BA">
      <w:pPr>
        <w:shd w:val="clear" w:color="auto" w:fill="FFFFFF"/>
        <w:spacing w:after="0" w:line="240" w:lineRule="auto"/>
        <w:rPr>
          <w:rFonts w:eastAsia="Times New Roman" w:cstheme="minorHAnsi"/>
          <w:color w:val="222222"/>
        </w:rPr>
      </w:pPr>
      <w:r w:rsidRPr="00367BFF">
        <w:rPr>
          <w:rFonts w:eastAsia="Times New Roman" w:cstheme="minorHAnsi"/>
          <w:color w:val="222222"/>
        </w:rPr>
        <w:t>I afsnittet ”Kortlægning af behov for supplerende undersøgelser” medtager man dog</w:t>
      </w:r>
    </w:p>
    <w:p w:rsidR="007F52BA" w:rsidRDefault="007F52BA" w:rsidP="007F52BA">
      <w:pPr>
        <w:shd w:val="clear" w:color="auto" w:fill="FFFFFF"/>
        <w:spacing w:after="0" w:line="240" w:lineRule="auto"/>
        <w:rPr>
          <w:rFonts w:eastAsia="Times New Roman" w:cstheme="minorHAnsi"/>
          <w:color w:val="222222"/>
        </w:rPr>
      </w:pPr>
      <w:r w:rsidRPr="00367BFF">
        <w:rPr>
          <w:rFonts w:eastAsia="Times New Roman" w:cstheme="minorHAnsi"/>
          <w:color w:val="222222"/>
        </w:rPr>
        <w:t xml:space="preserve">retfærdigvis følgende </w:t>
      </w:r>
      <w:r>
        <w:rPr>
          <w:rFonts w:eastAsia="Times New Roman" w:cstheme="minorHAnsi"/>
          <w:color w:val="222222"/>
        </w:rPr>
        <w:t>afsnit:</w:t>
      </w:r>
      <w:r w:rsidRPr="00367BFF">
        <w:rPr>
          <w:rFonts w:eastAsia="Times New Roman" w:cstheme="minorHAnsi"/>
          <w:color w:val="222222"/>
        </w:rPr>
        <w:t xml:space="preserve"> </w:t>
      </w:r>
    </w:p>
    <w:p w:rsidR="007F52BA" w:rsidRDefault="007F52BA" w:rsidP="007F52BA">
      <w:pPr>
        <w:shd w:val="clear" w:color="auto" w:fill="FFFFFF"/>
        <w:spacing w:after="0" w:line="240" w:lineRule="auto"/>
        <w:rPr>
          <w:rFonts w:eastAsia="Times New Roman" w:cstheme="minorHAnsi"/>
          <w:color w:val="222222"/>
        </w:rPr>
      </w:pPr>
    </w:p>
    <w:p w:rsidR="007F52BA" w:rsidRPr="007F52BA" w:rsidRDefault="007F52BA" w:rsidP="007F52BA">
      <w:pPr>
        <w:shd w:val="clear" w:color="auto" w:fill="FFFFFF"/>
        <w:spacing w:after="0" w:line="240" w:lineRule="auto"/>
        <w:rPr>
          <w:rFonts w:eastAsia="Times New Roman" w:cstheme="minorHAnsi"/>
          <w:i/>
          <w:color w:val="222222"/>
        </w:rPr>
      </w:pPr>
      <w:r w:rsidRPr="007F52BA">
        <w:rPr>
          <w:rFonts w:eastAsia="Times New Roman" w:cstheme="minorHAnsi"/>
          <w:i/>
          <w:color w:val="222222"/>
        </w:rPr>
        <w:t xml:space="preserve">”Vandområder, der ikke opfylder sin miljømålsætning undersøges yderligere for spildevandspåvirkning ved etablering af et supplerende kemisk </w:t>
      </w:r>
      <w:bookmarkStart w:id="3" w:name="_Hlk2019784"/>
      <w:r w:rsidRPr="007F52BA">
        <w:rPr>
          <w:rFonts w:eastAsia="Times New Roman" w:cstheme="minorHAnsi"/>
          <w:i/>
          <w:color w:val="222222"/>
        </w:rPr>
        <w:t>(BI</w:t>
      </w:r>
      <w:r w:rsidRPr="007F52BA">
        <w:rPr>
          <w:rFonts w:eastAsia="Times New Roman" w:cstheme="minorHAnsi"/>
          <w:i/>
          <w:color w:val="222222"/>
          <w:vertAlign w:val="subscript"/>
        </w:rPr>
        <w:t>5</w:t>
      </w:r>
      <w:r w:rsidRPr="007F52BA">
        <w:rPr>
          <w:rFonts w:eastAsia="Times New Roman" w:cstheme="minorHAnsi"/>
          <w:i/>
          <w:color w:val="222222"/>
        </w:rPr>
        <w:t>) undersøgelsesprogram</w:t>
      </w:r>
      <w:bookmarkEnd w:id="3"/>
      <w:r w:rsidRPr="007F52BA">
        <w:rPr>
          <w:rFonts w:eastAsia="Times New Roman" w:cstheme="minorHAnsi"/>
          <w:i/>
          <w:color w:val="222222"/>
        </w:rPr>
        <w:t xml:space="preserve">, hvor andelen af forurening fra iltforbrugende stoffer </w:t>
      </w:r>
      <w:bookmarkStart w:id="4" w:name="_Hlk2073009"/>
      <w:r w:rsidRPr="007F52BA">
        <w:rPr>
          <w:rFonts w:eastAsia="Times New Roman" w:cstheme="minorHAnsi"/>
          <w:i/>
          <w:color w:val="222222"/>
        </w:rPr>
        <w:t>(BI</w:t>
      </w:r>
      <w:r w:rsidRPr="007F52BA">
        <w:rPr>
          <w:rFonts w:eastAsia="Times New Roman" w:cstheme="minorHAnsi"/>
          <w:i/>
          <w:color w:val="222222"/>
          <w:vertAlign w:val="subscript"/>
        </w:rPr>
        <w:t>5</w:t>
      </w:r>
      <w:r w:rsidRPr="007F52BA">
        <w:rPr>
          <w:rFonts w:eastAsia="Times New Roman" w:cstheme="minorHAnsi"/>
          <w:i/>
          <w:color w:val="222222"/>
        </w:rPr>
        <w:t>) undersøges</w:t>
      </w:r>
      <w:bookmarkEnd w:id="4"/>
      <w:r w:rsidRPr="007F52BA">
        <w:rPr>
          <w:rFonts w:eastAsia="Times New Roman" w:cstheme="minorHAnsi"/>
          <w:i/>
          <w:color w:val="222222"/>
        </w:rPr>
        <w:t>.”</w:t>
      </w:r>
    </w:p>
    <w:p w:rsidR="007F52BA" w:rsidRPr="00367BFF" w:rsidRDefault="007F52BA" w:rsidP="007F52BA">
      <w:pPr>
        <w:shd w:val="clear" w:color="auto" w:fill="FFFFFF"/>
        <w:spacing w:after="0" w:line="240" w:lineRule="auto"/>
        <w:rPr>
          <w:rFonts w:eastAsia="Times New Roman" w:cstheme="minorHAnsi"/>
          <w:color w:val="222222"/>
        </w:rPr>
      </w:pPr>
    </w:p>
    <w:p w:rsidR="00BB35DE" w:rsidRPr="00F52AAA" w:rsidRDefault="00BB35DE" w:rsidP="007F52BA">
      <w:pPr>
        <w:shd w:val="clear" w:color="auto" w:fill="FFFFFF"/>
        <w:spacing w:after="0" w:line="240" w:lineRule="auto"/>
        <w:rPr>
          <w:rFonts w:eastAsia="Times New Roman" w:cstheme="minorHAnsi"/>
        </w:rPr>
      </w:pPr>
      <w:r w:rsidRPr="00F52AAA">
        <w:rPr>
          <w:rFonts w:eastAsia="Times New Roman" w:cstheme="minorHAnsi"/>
        </w:rPr>
        <w:t>Der er ifølge mødereferater ikke igangsat målinger af BI</w:t>
      </w:r>
      <w:r w:rsidRPr="00F52AAA">
        <w:rPr>
          <w:rFonts w:eastAsia="Times New Roman" w:cstheme="minorHAnsi"/>
          <w:vertAlign w:val="subscript"/>
        </w:rPr>
        <w:t xml:space="preserve">5 </w:t>
      </w:r>
      <w:r w:rsidRPr="00F52AAA">
        <w:rPr>
          <w:rFonts w:eastAsia="Times New Roman" w:cstheme="minorHAnsi"/>
        </w:rPr>
        <w:t>og heller ikke fosfor, selv om fosfor er vigtigste begrundelse for at kræve spildevandsrensning i oplandet til Præstø Fjord.</w:t>
      </w:r>
    </w:p>
    <w:p w:rsidR="00A97407" w:rsidRPr="00F52AAA" w:rsidRDefault="00A97407" w:rsidP="007F52BA">
      <w:pPr>
        <w:shd w:val="clear" w:color="auto" w:fill="FFFFFF"/>
        <w:spacing w:after="0" w:line="240" w:lineRule="auto"/>
        <w:rPr>
          <w:rFonts w:eastAsia="Times New Roman" w:cstheme="minorHAnsi"/>
        </w:rPr>
      </w:pPr>
      <w:r w:rsidRPr="00F52AAA">
        <w:rPr>
          <w:rFonts w:eastAsia="Times New Roman" w:cstheme="minorHAnsi"/>
        </w:rPr>
        <w:t>Administrationen anbefaler i stedet ved det nye Klima og Miljø Udvalg</w:t>
      </w:r>
      <w:r w:rsidR="008A7D65" w:rsidRPr="00F52AAA">
        <w:rPr>
          <w:rFonts w:eastAsia="Times New Roman" w:cstheme="minorHAnsi"/>
        </w:rPr>
        <w:t>s</w:t>
      </w:r>
      <w:r w:rsidRPr="00F52AAA">
        <w:rPr>
          <w:rFonts w:eastAsia="Times New Roman" w:cstheme="minorHAnsi"/>
        </w:rPr>
        <w:t xml:space="preserve"> møde</w:t>
      </w:r>
      <w:r w:rsidR="00FD769B" w:rsidRPr="00F52AAA">
        <w:rPr>
          <w:rFonts w:eastAsia="Times New Roman" w:cstheme="minorHAnsi"/>
        </w:rPr>
        <w:t xml:space="preserve"> den</w:t>
      </w:r>
      <w:r w:rsidRPr="00F52AAA">
        <w:rPr>
          <w:rFonts w:eastAsia="Times New Roman" w:cstheme="minorHAnsi"/>
        </w:rPr>
        <w:t xml:space="preserve"> 6. juni 2018 vurdering efter Dansk Vandløbs Fauna Index. </w:t>
      </w:r>
      <w:r w:rsidR="00FD769B" w:rsidRPr="00F52AAA">
        <w:rPr>
          <w:rFonts w:eastAsia="Times New Roman" w:cstheme="minorHAnsi"/>
        </w:rPr>
        <w:t>Det må tillige undre</w:t>
      </w:r>
      <w:r w:rsidR="00BB35DE" w:rsidRPr="00F52AAA">
        <w:rPr>
          <w:rFonts w:eastAsia="Times New Roman" w:cstheme="minorHAnsi"/>
        </w:rPr>
        <w:t>,</w:t>
      </w:r>
      <w:r w:rsidR="00FD769B" w:rsidRPr="00F52AAA">
        <w:rPr>
          <w:rFonts w:eastAsia="Times New Roman" w:cstheme="minorHAnsi"/>
        </w:rPr>
        <w:t xml:space="preserve"> at Administrationen ved </w:t>
      </w:r>
      <w:r w:rsidR="00BB35DE" w:rsidRPr="00F52AAA">
        <w:rPr>
          <w:rFonts w:eastAsia="Times New Roman" w:cstheme="minorHAnsi"/>
        </w:rPr>
        <w:t xml:space="preserve">dette </w:t>
      </w:r>
      <w:r w:rsidR="00FD769B" w:rsidRPr="00F52AAA">
        <w:rPr>
          <w:rFonts w:eastAsia="Times New Roman" w:cstheme="minorHAnsi"/>
        </w:rPr>
        <w:t>møde fremlægger et Administrationsgrundlag, hvor afsnittet om BI</w:t>
      </w:r>
      <w:r w:rsidR="00FD769B" w:rsidRPr="00F52AAA">
        <w:rPr>
          <w:rFonts w:eastAsia="Times New Roman" w:cstheme="minorHAnsi"/>
          <w:vertAlign w:val="subscript"/>
        </w:rPr>
        <w:t>5</w:t>
      </w:r>
      <w:r w:rsidR="00FD769B" w:rsidRPr="00F52AAA">
        <w:rPr>
          <w:rFonts w:eastAsia="Times New Roman" w:cstheme="minorHAnsi"/>
        </w:rPr>
        <w:t>-undersøgelser er udeladt.</w:t>
      </w:r>
    </w:p>
    <w:p w:rsidR="007F52BA" w:rsidRDefault="007F52BA" w:rsidP="007F52BA">
      <w:pPr>
        <w:shd w:val="clear" w:color="auto" w:fill="FFFFFF"/>
        <w:spacing w:after="0" w:line="240" w:lineRule="auto"/>
        <w:rPr>
          <w:rFonts w:eastAsia="Times New Roman" w:cstheme="minorHAnsi"/>
          <w:color w:val="222222"/>
        </w:rPr>
      </w:pPr>
    </w:p>
    <w:p w:rsidR="003944B7" w:rsidRPr="00C06DF4" w:rsidRDefault="009A3CCA" w:rsidP="0087446D">
      <w:pPr>
        <w:pStyle w:val="Bodytext"/>
        <w:keepNext/>
        <w:rPr>
          <w:b/>
          <w:color w:val="000000" w:themeColor="text1"/>
        </w:rPr>
      </w:pPr>
      <w:r>
        <w:rPr>
          <w:b/>
          <w:color w:val="000000" w:themeColor="text1"/>
        </w:rPr>
        <w:t xml:space="preserve">Kommunalbestyrelsen: </w:t>
      </w:r>
      <w:r w:rsidR="003944B7" w:rsidRPr="00C06DF4">
        <w:rPr>
          <w:b/>
          <w:color w:val="000000" w:themeColor="text1"/>
        </w:rPr>
        <w:t>Møde 21. december 2017</w:t>
      </w:r>
    </w:p>
    <w:p w:rsidR="003944B7" w:rsidRPr="00C06DF4" w:rsidRDefault="003944B7" w:rsidP="003944B7">
      <w:pPr>
        <w:pStyle w:val="Bodytext"/>
        <w:rPr>
          <w:rFonts w:ascii="Times New Roman" w:hAnsi="Times New Roman" w:cs="Times New Roman"/>
          <w:color w:val="000000" w:themeColor="text1"/>
          <w:szCs w:val="24"/>
        </w:rPr>
      </w:pPr>
      <w:r w:rsidRPr="00C06DF4">
        <w:rPr>
          <w:color w:val="000000" w:themeColor="text1"/>
        </w:rPr>
        <w:t>Ved mødet anmoder Administrationen om frigivelse af</w:t>
      </w:r>
      <w:r w:rsidR="001B00D7" w:rsidRPr="00C06DF4">
        <w:rPr>
          <w:color w:val="000000" w:themeColor="text1"/>
        </w:rPr>
        <w:t xml:space="preserve"> 33</w:t>
      </w:r>
      <w:r w:rsidRPr="00C06DF4">
        <w:rPr>
          <w:color w:val="000000" w:themeColor="text1"/>
        </w:rPr>
        <w:t>0.000 kr</w:t>
      </w:r>
      <w:r w:rsidR="00030BD6" w:rsidRPr="00C06DF4">
        <w:rPr>
          <w:color w:val="000000" w:themeColor="text1"/>
        </w:rPr>
        <w:t>.</w:t>
      </w:r>
      <w:r w:rsidRPr="00C06DF4">
        <w:rPr>
          <w:color w:val="000000" w:themeColor="text1"/>
        </w:rPr>
        <w:t xml:space="preserve"> til ”Vandløbsmålinger - Påbud i det åbne land” i form af DVFI (Dansk Vandløbs Fauna Index) og </w:t>
      </w:r>
      <w:r w:rsidR="001B00D7" w:rsidRPr="00C06DF4">
        <w:rPr>
          <w:color w:val="000000" w:themeColor="text1"/>
        </w:rPr>
        <w:t>f</w:t>
      </w:r>
      <w:r w:rsidRPr="00C06DF4">
        <w:rPr>
          <w:color w:val="000000" w:themeColor="text1"/>
        </w:rPr>
        <w:t xml:space="preserve">iskeprøver.   </w:t>
      </w:r>
    </w:p>
    <w:p w:rsidR="00F0005D" w:rsidRPr="00C06DF4" w:rsidRDefault="00F0005D" w:rsidP="00F0005D">
      <w:pPr>
        <w:pStyle w:val="Bodytext"/>
        <w:rPr>
          <w:color w:val="000000" w:themeColor="text1"/>
        </w:rPr>
      </w:pPr>
      <w:r w:rsidRPr="00C06DF4">
        <w:rPr>
          <w:i/>
          <w:color w:val="000000" w:themeColor="text1"/>
        </w:rPr>
        <w:t xml:space="preserve">”Der skal </w:t>
      </w:r>
      <w:r w:rsidR="003944B7" w:rsidRPr="00C06DF4">
        <w:rPr>
          <w:i/>
          <w:color w:val="000000" w:themeColor="text1"/>
        </w:rPr>
        <w:t xml:space="preserve">undersøges udvalgte </w:t>
      </w:r>
      <w:r w:rsidRPr="00C06DF4">
        <w:rPr>
          <w:i/>
          <w:color w:val="000000" w:themeColor="text1"/>
        </w:rPr>
        <w:t>målsatte</w:t>
      </w:r>
      <w:r w:rsidR="003944B7" w:rsidRPr="00C06DF4">
        <w:rPr>
          <w:i/>
          <w:color w:val="000000" w:themeColor="text1"/>
        </w:rPr>
        <w:t xml:space="preserve"> vandløb (vandløb med data ældre end 5 år) i forbindelse med spildevandsplan for det </w:t>
      </w:r>
      <w:r w:rsidRPr="00C06DF4">
        <w:rPr>
          <w:i/>
          <w:color w:val="000000" w:themeColor="text1"/>
        </w:rPr>
        <w:t>åbne</w:t>
      </w:r>
      <w:r w:rsidR="003944B7" w:rsidRPr="00C06DF4">
        <w:rPr>
          <w:i/>
          <w:color w:val="000000" w:themeColor="text1"/>
        </w:rPr>
        <w:t xml:space="preserve"> land.</w:t>
      </w:r>
      <w:r w:rsidRPr="00C06DF4">
        <w:rPr>
          <w:i/>
          <w:color w:val="000000" w:themeColor="text1"/>
        </w:rPr>
        <w:t>”</w:t>
      </w:r>
      <w:r w:rsidR="003944B7" w:rsidRPr="00C06DF4">
        <w:rPr>
          <w:color w:val="000000" w:themeColor="text1"/>
        </w:rPr>
        <w:t xml:space="preserve"> </w:t>
      </w:r>
      <w:r w:rsidRPr="00C06DF4">
        <w:rPr>
          <w:color w:val="000000" w:themeColor="text1"/>
        </w:rPr>
        <w:t xml:space="preserve">ved </w:t>
      </w:r>
      <w:r w:rsidRPr="00C06DF4">
        <w:rPr>
          <w:i/>
          <w:color w:val="000000" w:themeColor="text1"/>
        </w:rPr>
        <w:t>”Indhentning af viden om vandløbenes økologiske tilstand.”</w:t>
      </w:r>
      <w:r w:rsidRPr="00C06DF4">
        <w:rPr>
          <w:color w:val="000000" w:themeColor="text1"/>
        </w:rPr>
        <w:t xml:space="preserve"> </w:t>
      </w:r>
    </w:p>
    <w:p w:rsidR="008B1C05" w:rsidRDefault="008B1C05" w:rsidP="00F0005D">
      <w:pPr>
        <w:pStyle w:val="Bodytext"/>
        <w:rPr>
          <w:color w:val="000000" w:themeColor="text1"/>
        </w:rPr>
      </w:pPr>
      <w:r>
        <w:rPr>
          <w:color w:val="000000" w:themeColor="text1"/>
        </w:rPr>
        <w:t xml:space="preserve">Dette er </w:t>
      </w:r>
      <w:r w:rsidR="00463705">
        <w:rPr>
          <w:color w:val="000000" w:themeColor="text1"/>
        </w:rPr>
        <w:t xml:space="preserve">som nævnt </w:t>
      </w:r>
      <w:r>
        <w:rPr>
          <w:color w:val="000000" w:themeColor="text1"/>
        </w:rPr>
        <w:t xml:space="preserve">i strid med Klima og </w:t>
      </w:r>
      <w:r w:rsidRPr="00F52AAA">
        <w:t>Miljøs</w:t>
      </w:r>
      <w:r w:rsidR="008A7D65" w:rsidRPr="00F52AAA">
        <w:t xml:space="preserve"> Udvalgets</w:t>
      </w:r>
      <w:r w:rsidRPr="00F52AAA">
        <w:t xml:space="preserve"> </w:t>
      </w:r>
      <w:r>
        <w:rPr>
          <w:color w:val="000000" w:themeColor="text1"/>
        </w:rPr>
        <w:t xml:space="preserve">beslutning af den 21. september </w:t>
      </w:r>
      <w:r w:rsidRPr="00F52AAA">
        <w:t>201</w:t>
      </w:r>
      <w:r w:rsidR="008A7D65" w:rsidRPr="00F52AAA">
        <w:t>7</w:t>
      </w:r>
      <w:r w:rsidRPr="00F52AAA">
        <w:t xml:space="preserve">, hvor </w:t>
      </w:r>
      <w:r>
        <w:rPr>
          <w:color w:val="000000" w:themeColor="text1"/>
        </w:rPr>
        <w:t>der specifikt kræves målinger af den kemiske tilstand, dvs. biologis</w:t>
      </w:r>
      <w:r w:rsidR="00463705">
        <w:rPr>
          <w:color w:val="000000" w:themeColor="text1"/>
        </w:rPr>
        <w:t>k</w:t>
      </w:r>
      <w:r>
        <w:rPr>
          <w:color w:val="000000" w:themeColor="text1"/>
        </w:rPr>
        <w:t xml:space="preserve"> iltforbrug (BI</w:t>
      </w:r>
      <w:r w:rsidRPr="009A3CCA">
        <w:rPr>
          <w:color w:val="000000" w:themeColor="text1"/>
          <w:vertAlign w:val="subscript"/>
        </w:rPr>
        <w:t>5</w:t>
      </w:r>
      <w:r>
        <w:rPr>
          <w:color w:val="000000" w:themeColor="text1"/>
        </w:rPr>
        <w:t xml:space="preserve">), som tillige er den omkostningsmæssigt mest effektive parameter til at påvise forurening med husspildevand (Se Bilag </w:t>
      </w:r>
      <w:r w:rsidR="00FB2297">
        <w:rPr>
          <w:color w:val="000000" w:themeColor="text1"/>
        </w:rPr>
        <w:t>2</w:t>
      </w:r>
      <w:r>
        <w:rPr>
          <w:color w:val="000000" w:themeColor="text1"/>
        </w:rPr>
        <w:t xml:space="preserve">).   </w:t>
      </w:r>
    </w:p>
    <w:p w:rsidR="009D61DA" w:rsidRDefault="00F0005D" w:rsidP="009D61DA">
      <w:pPr>
        <w:pStyle w:val="Bodytext"/>
        <w:rPr>
          <w:color w:val="000000" w:themeColor="text1"/>
        </w:rPr>
      </w:pPr>
      <w:r w:rsidRPr="00C06DF4">
        <w:rPr>
          <w:color w:val="000000" w:themeColor="text1"/>
        </w:rPr>
        <w:lastRenderedPageBreak/>
        <w:t xml:space="preserve">Sagsfremstillingen omtaler </w:t>
      </w:r>
      <w:r w:rsidRPr="00C06DF4">
        <w:rPr>
          <w:b/>
          <w:color w:val="000000" w:themeColor="text1"/>
        </w:rPr>
        <w:t>ikke</w:t>
      </w:r>
      <w:r w:rsidR="007416E1" w:rsidRPr="00C06DF4">
        <w:rPr>
          <w:b/>
          <w:color w:val="000000" w:themeColor="text1"/>
        </w:rPr>
        <w:t>,</w:t>
      </w:r>
      <w:r w:rsidRPr="00C06DF4">
        <w:rPr>
          <w:color w:val="000000" w:themeColor="text1"/>
        </w:rPr>
        <w:t xml:space="preserve"> at Teknik &amp; Miljø</w:t>
      </w:r>
      <w:r w:rsidR="00674D4D" w:rsidRPr="00C06DF4">
        <w:rPr>
          <w:color w:val="000000" w:themeColor="text1"/>
        </w:rPr>
        <w:t xml:space="preserve"> Udvalget</w:t>
      </w:r>
      <w:r w:rsidRPr="00C06DF4">
        <w:rPr>
          <w:color w:val="000000" w:themeColor="text1"/>
        </w:rPr>
        <w:t xml:space="preserve"> ved møde </w:t>
      </w:r>
      <w:r w:rsidR="007416E1" w:rsidRPr="00C06DF4">
        <w:rPr>
          <w:color w:val="000000" w:themeColor="text1"/>
        </w:rPr>
        <w:t>den 8.</w:t>
      </w:r>
      <w:r w:rsidRPr="00C06DF4">
        <w:rPr>
          <w:color w:val="000000" w:themeColor="text1"/>
        </w:rPr>
        <w:t xml:space="preserve"> november 2017 har vedtaget et Administrationsgrundlag </w:t>
      </w:r>
      <w:r w:rsidR="001073EF" w:rsidRPr="00C06DF4">
        <w:rPr>
          <w:color w:val="000000" w:themeColor="text1"/>
        </w:rPr>
        <w:t xml:space="preserve">for spildevandsrensning i det åbne land, </w:t>
      </w:r>
      <w:r w:rsidRPr="00C06DF4">
        <w:rPr>
          <w:color w:val="000000" w:themeColor="text1"/>
        </w:rPr>
        <w:t xml:space="preserve">som </w:t>
      </w:r>
      <w:r w:rsidR="008B1C05">
        <w:rPr>
          <w:color w:val="000000" w:themeColor="text1"/>
        </w:rPr>
        <w:t>indeholder</w:t>
      </w:r>
      <w:r w:rsidR="001073EF" w:rsidRPr="00C06DF4">
        <w:rPr>
          <w:color w:val="000000" w:themeColor="text1"/>
        </w:rPr>
        <w:t>:</w:t>
      </w:r>
    </w:p>
    <w:p w:rsidR="008B1C05" w:rsidRPr="00C06DF4" w:rsidRDefault="001073EF" w:rsidP="009D61DA">
      <w:pPr>
        <w:pStyle w:val="Bodytext"/>
        <w:rPr>
          <w:i/>
          <w:color w:val="000000" w:themeColor="text1"/>
        </w:rPr>
      </w:pPr>
      <w:r w:rsidRPr="00C06DF4">
        <w:rPr>
          <w:i/>
          <w:color w:val="000000" w:themeColor="text1"/>
        </w:rPr>
        <w:t xml:space="preserve">Vurdering før arbejdet med påbud i det åbne land påbegyndes for et konkret vandopland. </w:t>
      </w:r>
    </w:p>
    <w:p w:rsidR="001073EF" w:rsidRDefault="001073EF" w:rsidP="001073EF">
      <w:pPr>
        <w:pStyle w:val="BodyTextNoSpace0"/>
        <w:rPr>
          <w:color w:val="000000" w:themeColor="text1"/>
        </w:rPr>
      </w:pPr>
      <w:r w:rsidRPr="00CF0689">
        <w:rPr>
          <w:color w:val="000000" w:themeColor="text1"/>
        </w:rPr>
        <w:t xml:space="preserve">Under dette punkt er beskrevet nedenstående </w:t>
      </w:r>
      <w:r w:rsidR="008B1C05" w:rsidRPr="00CF0689">
        <w:rPr>
          <w:color w:val="000000" w:themeColor="text1"/>
        </w:rPr>
        <w:t>fire</w:t>
      </w:r>
      <w:r w:rsidRPr="00CF0689">
        <w:rPr>
          <w:color w:val="000000" w:themeColor="text1"/>
        </w:rPr>
        <w:t xml:space="preserve"> trin: </w:t>
      </w:r>
    </w:p>
    <w:p w:rsidR="008B1C05" w:rsidRPr="00CF0689" w:rsidRDefault="008B1C05" w:rsidP="001073EF">
      <w:pPr>
        <w:pStyle w:val="BodyTextNoSpace0"/>
        <w:rPr>
          <w:color w:val="000000" w:themeColor="text1"/>
        </w:rPr>
      </w:pPr>
    </w:p>
    <w:p w:rsidR="001073EF" w:rsidRPr="00C06DF4" w:rsidRDefault="001073EF" w:rsidP="001073EF">
      <w:pPr>
        <w:pStyle w:val="BodyTextNoSpace0"/>
        <w:rPr>
          <w:i/>
          <w:color w:val="000000" w:themeColor="text1"/>
        </w:rPr>
      </w:pPr>
      <w:r w:rsidRPr="00C06DF4">
        <w:rPr>
          <w:i/>
          <w:color w:val="000000" w:themeColor="text1"/>
        </w:rPr>
        <w:t>1.</w:t>
      </w:r>
      <w:r w:rsidRPr="00C06DF4">
        <w:rPr>
          <w:i/>
          <w:color w:val="000000" w:themeColor="text1"/>
        </w:rPr>
        <w:tab/>
        <w:t xml:space="preserve">Gennemgang af vandområdets aktuelle tilstand og forureningskilder </w:t>
      </w:r>
    </w:p>
    <w:p w:rsidR="001073EF" w:rsidRPr="00C06DF4" w:rsidRDefault="001073EF" w:rsidP="001073EF">
      <w:pPr>
        <w:pStyle w:val="BodyTextNoSpace0"/>
        <w:rPr>
          <w:i/>
          <w:color w:val="000000" w:themeColor="text1"/>
        </w:rPr>
      </w:pPr>
      <w:r w:rsidRPr="00C06DF4">
        <w:rPr>
          <w:i/>
          <w:color w:val="000000" w:themeColor="text1"/>
        </w:rPr>
        <w:t xml:space="preserve">2. </w:t>
      </w:r>
      <w:r w:rsidRPr="00C06DF4">
        <w:rPr>
          <w:i/>
          <w:color w:val="000000" w:themeColor="text1"/>
        </w:rPr>
        <w:tab/>
        <w:t xml:space="preserve">Behov for supplerende undersøgelser af biologiske kvalitetselementer </w:t>
      </w:r>
    </w:p>
    <w:p w:rsidR="001073EF" w:rsidRPr="00CF0689" w:rsidRDefault="001073EF" w:rsidP="001073EF">
      <w:pPr>
        <w:pStyle w:val="BodyTextNoSpace0"/>
        <w:rPr>
          <w:b/>
          <w:i/>
          <w:color w:val="000000" w:themeColor="text1"/>
        </w:rPr>
      </w:pPr>
      <w:r w:rsidRPr="00CF0689">
        <w:rPr>
          <w:b/>
          <w:i/>
          <w:color w:val="000000" w:themeColor="text1"/>
        </w:rPr>
        <w:t xml:space="preserve">2a. </w:t>
      </w:r>
      <w:r w:rsidRPr="00CF0689">
        <w:rPr>
          <w:b/>
          <w:i/>
          <w:color w:val="000000" w:themeColor="text1"/>
        </w:rPr>
        <w:tab/>
        <w:t>Supplerende analyser for organisk forurening (BI</w:t>
      </w:r>
      <w:r w:rsidRPr="00CF0689">
        <w:rPr>
          <w:b/>
          <w:i/>
          <w:color w:val="000000" w:themeColor="text1"/>
          <w:position w:val="-4"/>
          <w:sz w:val="14"/>
          <w:szCs w:val="14"/>
        </w:rPr>
        <w:t xml:space="preserve">5 </w:t>
      </w:r>
      <w:r w:rsidRPr="00CF0689">
        <w:rPr>
          <w:b/>
          <w:i/>
          <w:color w:val="000000" w:themeColor="text1"/>
        </w:rPr>
        <w:t xml:space="preserve">analyser) </w:t>
      </w:r>
    </w:p>
    <w:p w:rsidR="001073EF" w:rsidRPr="00C06DF4" w:rsidRDefault="001073EF" w:rsidP="001073EF">
      <w:pPr>
        <w:pStyle w:val="Bodytext"/>
        <w:rPr>
          <w:rFonts w:ascii="Times New Roman" w:hAnsi="Times New Roman"/>
          <w:i/>
          <w:color w:val="000000" w:themeColor="text1"/>
          <w:szCs w:val="24"/>
        </w:rPr>
      </w:pPr>
      <w:r w:rsidRPr="00C06DF4">
        <w:rPr>
          <w:i/>
          <w:color w:val="000000" w:themeColor="text1"/>
        </w:rPr>
        <w:t xml:space="preserve">3. </w:t>
      </w:r>
      <w:r w:rsidRPr="00C06DF4">
        <w:rPr>
          <w:i/>
          <w:color w:val="000000" w:themeColor="text1"/>
        </w:rPr>
        <w:tab/>
        <w:t xml:space="preserve">Vurdering af alternative virkemidler </w:t>
      </w:r>
    </w:p>
    <w:p w:rsidR="00C164EE" w:rsidRPr="00C06DF4" w:rsidRDefault="00224FE8" w:rsidP="00C164EE">
      <w:pPr>
        <w:pStyle w:val="BodyTextNoSpace0"/>
        <w:rPr>
          <w:color w:val="000000" w:themeColor="text1"/>
        </w:rPr>
      </w:pPr>
      <w:r w:rsidRPr="00C06DF4">
        <w:rPr>
          <w:color w:val="000000" w:themeColor="text1"/>
        </w:rPr>
        <w:t xml:space="preserve">Sagsfremstillingen </w:t>
      </w:r>
      <w:r w:rsidR="00094C77" w:rsidRPr="00C06DF4">
        <w:rPr>
          <w:color w:val="000000" w:themeColor="text1"/>
        </w:rPr>
        <w:t xml:space="preserve">omtaler </w:t>
      </w:r>
      <w:r w:rsidR="00094C77" w:rsidRPr="00463705">
        <w:rPr>
          <w:b/>
          <w:color w:val="000000" w:themeColor="text1"/>
        </w:rPr>
        <w:t>heller i</w:t>
      </w:r>
      <w:r w:rsidR="00094C77" w:rsidRPr="00C06DF4">
        <w:rPr>
          <w:b/>
          <w:color w:val="000000" w:themeColor="text1"/>
        </w:rPr>
        <w:t>kke</w:t>
      </w:r>
      <w:r w:rsidR="007416E1" w:rsidRPr="00C06DF4">
        <w:rPr>
          <w:b/>
          <w:color w:val="000000" w:themeColor="text1"/>
        </w:rPr>
        <w:t>,</w:t>
      </w:r>
      <w:r w:rsidR="00C164EE" w:rsidRPr="00C06DF4">
        <w:rPr>
          <w:color w:val="000000" w:themeColor="text1"/>
        </w:rPr>
        <w:t xml:space="preserve"> at Administrationen</w:t>
      </w:r>
      <w:r w:rsidR="001B00D7" w:rsidRPr="00C06DF4">
        <w:rPr>
          <w:color w:val="000000" w:themeColor="text1"/>
        </w:rPr>
        <w:t xml:space="preserve"> (</w:t>
      </w:r>
      <w:r w:rsidR="00463705">
        <w:rPr>
          <w:color w:val="000000" w:themeColor="text1"/>
        </w:rPr>
        <w:t xml:space="preserve">jf. </w:t>
      </w:r>
      <w:r w:rsidR="001B00D7" w:rsidRPr="00C06DF4">
        <w:rPr>
          <w:color w:val="000000" w:themeColor="text1"/>
        </w:rPr>
        <w:t>Bilag 01-03 Baggrund for økonomiske konsekvenser)</w:t>
      </w:r>
      <w:r w:rsidR="00C164EE" w:rsidRPr="00C06DF4">
        <w:rPr>
          <w:color w:val="000000" w:themeColor="text1"/>
        </w:rPr>
        <w:t>:</w:t>
      </w:r>
      <w:r w:rsidR="00094C77" w:rsidRPr="00C06DF4">
        <w:rPr>
          <w:color w:val="000000" w:themeColor="text1"/>
        </w:rPr>
        <w:t xml:space="preserve"> </w:t>
      </w:r>
    </w:p>
    <w:p w:rsidR="00C164EE" w:rsidRPr="00C06DF4" w:rsidRDefault="00094C77" w:rsidP="00C164EE">
      <w:pPr>
        <w:pStyle w:val="BodyTextNoSpace0"/>
        <w:numPr>
          <w:ilvl w:val="0"/>
          <w:numId w:val="31"/>
        </w:numPr>
        <w:rPr>
          <w:color w:val="000000" w:themeColor="text1"/>
        </w:rPr>
      </w:pPr>
      <w:r w:rsidRPr="00C06DF4">
        <w:rPr>
          <w:color w:val="000000" w:themeColor="text1"/>
        </w:rPr>
        <w:t>vil erstatte analyser af organisk forurening med analyser af biologiske kvalitetselement</w:t>
      </w:r>
      <w:r w:rsidR="00224FE8" w:rsidRPr="00C06DF4">
        <w:rPr>
          <w:color w:val="000000" w:themeColor="text1"/>
        </w:rPr>
        <w:t>er</w:t>
      </w:r>
      <w:r w:rsidR="00C164EE" w:rsidRPr="00C06DF4">
        <w:rPr>
          <w:color w:val="000000" w:themeColor="text1"/>
        </w:rPr>
        <w:t xml:space="preserve">, dvs. Dansk Vandløbs Fauna Index (DVFI) </w:t>
      </w:r>
    </w:p>
    <w:p w:rsidR="00C164EE" w:rsidRPr="00F52AAA" w:rsidRDefault="00C164EE" w:rsidP="00C164EE">
      <w:pPr>
        <w:pStyle w:val="BodyTextNoSpace0"/>
        <w:numPr>
          <w:ilvl w:val="0"/>
          <w:numId w:val="31"/>
        </w:numPr>
      </w:pPr>
      <w:r w:rsidRPr="00C06DF4">
        <w:rPr>
          <w:color w:val="000000" w:themeColor="text1"/>
        </w:rPr>
        <w:t>giver et urealistisk estimat af antallet og prisen for BI</w:t>
      </w:r>
      <w:r w:rsidRPr="00C06DF4">
        <w:rPr>
          <w:color w:val="000000" w:themeColor="text1"/>
          <w:vertAlign w:val="subscript"/>
        </w:rPr>
        <w:t>5</w:t>
      </w:r>
      <w:r w:rsidRPr="00C06DF4">
        <w:rPr>
          <w:color w:val="000000" w:themeColor="text1"/>
        </w:rPr>
        <w:t xml:space="preserve"> analyser, således at disse fremstår som et urealistisk alternativ til </w:t>
      </w:r>
      <w:r w:rsidR="00463705">
        <w:rPr>
          <w:color w:val="000000" w:themeColor="text1"/>
        </w:rPr>
        <w:t xml:space="preserve">vurderinger af </w:t>
      </w:r>
      <w:r w:rsidRPr="00C06DF4">
        <w:rPr>
          <w:color w:val="000000" w:themeColor="text1"/>
        </w:rPr>
        <w:t xml:space="preserve">DVFI </w:t>
      </w:r>
      <w:r w:rsidR="000E1E38">
        <w:rPr>
          <w:color w:val="000000" w:themeColor="text1"/>
        </w:rPr>
        <w:t xml:space="preserve">(Se </w:t>
      </w:r>
      <w:r w:rsidR="000E1E38" w:rsidRPr="00F52AAA">
        <w:t xml:space="preserve">Bilag </w:t>
      </w:r>
      <w:r w:rsidR="001A44F2" w:rsidRPr="00F52AAA">
        <w:t>2</w:t>
      </w:r>
      <w:r w:rsidR="000E1E38" w:rsidRPr="00F52AAA">
        <w:t>)</w:t>
      </w:r>
    </w:p>
    <w:p w:rsidR="00224FE8" w:rsidRDefault="00C164EE" w:rsidP="002649FA">
      <w:pPr>
        <w:pStyle w:val="Bodytext"/>
        <w:numPr>
          <w:ilvl w:val="0"/>
          <w:numId w:val="30"/>
        </w:numPr>
        <w:rPr>
          <w:color w:val="000000" w:themeColor="text1"/>
        </w:rPr>
      </w:pPr>
      <w:r w:rsidRPr="00C06DF4">
        <w:rPr>
          <w:color w:val="000000" w:themeColor="text1"/>
        </w:rPr>
        <w:t xml:space="preserve">vil basere vurderingen af påbud på </w:t>
      </w:r>
      <w:r w:rsidR="008B1C05">
        <w:rPr>
          <w:color w:val="000000" w:themeColor="text1"/>
        </w:rPr>
        <w:t xml:space="preserve">DVFI </w:t>
      </w:r>
      <w:r w:rsidRPr="00C06DF4">
        <w:rPr>
          <w:color w:val="000000" w:themeColor="text1"/>
        </w:rPr>
        <w:t>analyser</w:t>
      </w:r>
      <w:r w:rsidR="007416E1" w:rsidRPr="00C06DF4">
        <w:rPr>
          <w:color w:val="000000" w:themeColor="text1"/>
        </w:rPr>
        <w:t>,</w:t>
      </w:r>
      <w:r w:rsidRPr="00C06DF4">
        <w:rPr>
          <w:color w:val="000000" w:themeColor="text1"/>
        </w:rPr>
        <w:t xml:space="preserve"> der er op 5 år gamle. </w:t>
      </w:r>
    </w:p>
    <w:p w:rsidR="004D5A0B" w:rsidRPr="00FB2297" w:rsidRDefault="004D5A0B" w:rsidP="004D5A0B">
      <w:pPr>
        <w:pStyle w:val="BodyText0"/>
        <w:rPr>
          <w:b/>
        </w:rPr>
      </w:pPr>
      <w:r w:rsidRPr="00FB2297">
        <w:rPr>
          <w:b/>
        </w:rPr>
        <w:t xml:space="preserve">I Bilag </w:t>
      </w:r>
      <w:r w:rsidR="00FB2297" w:rsidRPr="00FB2297">
        <w:rPr>
          <w:b/>
        </w:rPr>
        <w:t>2</w:t>
      </w:r>
      <w:r w:rsidRPr="00FB2297">
        <w:rPr>
          <w:b/>
        </w:rPr>
        <w:t xml:space="preserve"> dokumenterer vi</w:t>
      </w:r>
      <w:r w:rsidR="000E1E38" w:rsidRPr="00FB2297">
        <w:rPr>
          <w:b/>
        </w:rPr>
        <w:t>,</w:t>
      </w:r>
      <w:r w:rsidRPr="00FB2297">
        <w:rPr>
          <w:b/>
        </w:rPr>
        <w:t xml:space="preserve"> at </w:t>
      </w:r>
      <w:r w:rsidR="00F166B3" w:rsidRPr="00FB2297">
        <w:rPr>
          <w:b/>
        </w:rPr>
        <w:t>Administrationens vurdering af behov og pris</w:t>
      </w:r>
      <w:r w:rsidR="00FB2297" w:rsidRPr="00FB2297">
        <w:rPr>
          <w:b/>
        </w:rPr>
        <w:t>er</w:t>
      </w:r>
      <w:r w:rsidR="00F166B3" w:rsidRPr="00FB2297">
        <w:rPr>
          <w:b/>
        </w:rPr>
        <w:t xml:space="preserve"> for analyser er misvisende med det formål at få godkendt brug af DVFI analyser i stedet for BI</w:t>
      </w:r>
      <w:r w:rsidR="00F166B3" w:rsidRPr="00FB2297">
        <w:rPr>
          <w:b/>
          <w:vertAlign w:val="subscript"/>
        </w:rPr>
        <w:t>5</w:t>
      </w:r>
      <w:r w:rsidR="00F166B3" w:rsidRPr="00FB2297">
        <w:rPr>
          <w:b/>
        </w:rPr>
        <w:t xml:space="preserve"> analyser. </w:t>
      </w:r>
    </w:p>
    <w:p w:rsidR="00F166B3" w:rsidRDefault="00F166B3" w:rsidP="004D5A0B">
      <w:pPr>
        <w:pStyle w:val="BodyText0"/>
      </w:pPr>
    </w:p>
    <w:p w:rsidR="003944B7" w:rsidRPr="00C06DF4" w:rsidRDefault="00463705" w:rsidP="0087446D">
      <w:pPr>
        <w:pStyle w:val="Bodytext"/>
        <w:keepNext/>
        <w:rPr>
          <w:b/>
          <w:color w:val="000000" w:themeColor="text1"/>
        </w:rPr>
      </w:pPr>
      <w:r>
        <w:rPr>
          <w:b/>
          <w:color w:val="000000" w:themeColor="text1"/>
        </w:rPr>
        <w:t xml:space="preserve">Kommunalbestyrelsen: </w:t>
      </w:r>
      <w:r w:rsidR="003944B7" w:rsidRPr="00C06DF4">
        <w:rPr>
          <w:b/>
          <w:color w:val="000000" w:themeColor="text1"/>
        </w:rPr>
        <w:t>Møde 21. juni 2018</w:t>
      </w:r>
    </w:p>
    <w:p w:rsidR="0087446D" w:rsidRPr="00C06DF4" w:rsidRDefault="0087446D" w:rsidP="0087446D">
      <w:pPr>
        <w:pStyle w:val="Bodytext"/>
        <w:keepNext/>
        <w:rPr>
          <w:color w:val="000000" w:themeColor="text1"/>
        </w:rPr>
      </w:pPr>
      <w:r w:rsidRPr="00C06DF4">
        <w:rPr>
          <w:color w:val="000000" w:themeColor="text1"/>
        </w:rPr>
        <w:t>Ved møde</w:t>
      </w:r>
      <w:r w:rsidR="000A4021" w:rsidRPr="00C06DF4">
        <w:rPr>
          <w:color w:val="000000" w:themeColor="text1"/>
        </w:rPr>
        <w:t xml:space="preserve"> den</w:t>
      </w:r>
      <w:r w:rsidRPr="00C06DF4">
        <w:rPr>
          <w:color w:val="000000" w:themeColor="text1"/>
        </w:rPr>
        <w:t xml:space="preserve"> 21. </w:t>
      </w:r>
      <w:r w:rsidR="003944B7" w:rsidRPr="00C06DF4">
        <w:rPr>
          <w:color w:val="000000" w:themeColor="text1"/>
        </w:rPr>
        <w:t>juni</w:t>
      </w:r>
      <w:r w:rsidRPr="00C06DF4">
        <w:rPr>
          <w:color w:val="000000" w:themeColor="text1"/>
        </w:rPr>
        <w:t xml:space="preserve"> 2018 besluttede K</w:t>
      </w:r>
      <w:r w:rsidR="000A4021" w:rsidRPr="00C06DF4">
        <w:rPr>
          <w:color w:val="000000" w:themeColor="text1"/>
        </w:rPr>
        <w:t>ommunalbestyrelsen</w:t>
      </w:r>
      <w:r w:rsidRPr="00C06DF4">
        <w:rPr>
          <w:color w:val="000000" w:themeColor="text1"/>
        </w:rPr>
        <w:t xml:space="preserve"> at:</w:t>
      </w:r>
    </w:p>
    <w:p w:rsidR="0087446D" w:rsidRPr="00C06DF4" w:rsidRDefault="0087446D" w:rsidP="0087446D">
      <w:pPr>
        <w:pStyle w:val="NormalWeb"/>
        <w:rPr>
          <w:rFonts w:asciiTheme="minorHAnsi" w:eastAsiaTheme="minorHAnsi" w:hAnsiTheme="minorHAnsi" w:cstheme="minorBidi"/>
          <w:i/>
          <w:color w:val="000000" w:themeColor="text1"/>
          <w:lang w:val="da-DK"/>
        </w:rPr>
      </w:pPr>
      <w:r w:rsidRPr="00C06DF4">
        <w:rPr>
          <w:rFonts w:asciiTheme="minorHAnsi" w:eastAsiaTheme="minorHAnsi" w:hAnsiTheme="minorHAnsi" w:cstheme="minorBidi"/>
          <w:i/>
          <w:color w:val="000000" w:themeColor="text1"/>
          <w:lang w:val="da-DK"/>
        </w:rPr>
        <w:t xml:space="preserve">”at arbejdet med forbedret spildevandsrensning genoptages i områderne med oplande til Præstø Fjord, og der fastlægges en frekvens for arbejdets gennemførsel”. </w:t>
      </w:r>
    </w:p>
    <w:p w:rsidR="001B00D7" w:rsidRPr="00F52AAA" w:rsidRDefault="0087446D" w:rsidP="0087446D">
      <w:pPr>
        <w:pStyle w:val="Bodytext"/>
      </w:pPr>
      <w:r w:rsidRPr="00C06DF4">
        <w:rPr>
          <w:color w:val="000000" w:themeColor="text1"/>
        </w:rPr>
        <w:t xml:space="preserve">Dette skete bl.a. på basis af </w:t>
      </w:r>
      <w:r w:rsidRPr="00C06DF4">
        <w:rPr>
          <w:i/>
          <w:color w:val="000000" w:themeColor="text1"/>
        </w:rPr>
        <w:t>Bilag 14.5 Revideret baggrundsnotat vedrørende status for forbedret spildevandsrensning i det åbne land</w:t>
      </w:r>
      <w:r w:rsidRPr="00C06DF4">
        <w:rPr>
          <w:color w:val="000000" w:themeColor="text1"/>
        </w:rPr>
        <w:t>, men uden reference til det Administrationsgrundlag</w:t>
      </w:r>
      <w:r w:rsidR="001B00D7" w:rsidRPr="00C06DF4">
        <w:rPr>
          <w:color w:val="000000" w:themeColor="text1"/>
        </w:rPr>
        <w:t>,</w:t>
      </w:r>
      <w:r w:rsidRPr="00C06DF4">
        <w:rPr>
          <w:color w:val="000000" w:themeColor="text1"/>
        </w:rPr>
        <w:t xml:space="preserve"> der i mellemtiden var vedtaget af </w:t>
      </w:r>
      <w:r w:rsidR="001B00D7" w:rsidRPr="00C06DF4">
        <w:rPr>
          <w:color w:val="000000" w:themeColor="text1"/>
        </w:rPr>
        <w:t>Teknik</w:t>
      </w:r>
      <w:r w:rsidR="00EE2E67" w:rsidRPr="00C06DF4">
        <w:rPr>
          <w:color w:val="000000" w:themeColor="text1"/>
        </w:rPr>
        <w:t xml:space="preserve"> og </w:t>
      </w:r>
      <w:r w:rsidR="001B00D7" w:rsidRPr="00C06DF4">
        <w:rPr>
          <w:color w:val="000000" w:themeColor="text1"/>
        </w:rPr>
        <w:t>Miljø</w:t>
      </w:r>
      <w:r w:rsidR="001A44F2">
        <w:rPr>
          <w:color w:val="000000" w:themeColor="text1"/>
        </w:rPr>
        <w:t xml:space="preserve"> </w:t>
      </w:r>
      <w:r w:rsidR="001A44F2" w:rsidRPr="00F52AAA">
        <w:t>Udvalget</w:t>
      </w:r>
      <w:r w:rsidR="001B00D7" w:rsidRPr="00F52AAA">
        <w:t>, som beskrevet ovenfor.</w:t>
      </w:r>
    </w:p>
    <w:p w:rsidR="000F6F9E" w:rsidRPr="00C06DF4" w:rsidRDefault="000F6F9E" w:rsidP="0087446D">
      <w:pPr>
        <w:pStyle w:val="Bodytext"/>
        <w:rPr>
          <w:color w:val="000000" w:themeColor="text1"/>
        </w:rPr>
      </w:pPr>
      <w:r w:rsidRPr="00C06DF4">
        <w:rPr>
          <w:color w:val="000000" w:themeColor="text1"/>
        </w:rPr>
        <w:t xml:space="preserve">Bilag 14.5:  ”Status vedrørende forbedret spildevandsrensning i det åbne land” </w:t>
      </w:r>
      <w:r w:rsidRPr="001A44F2">
        <w:t>beskriver</w:t>
      </w:r>
      <w:r w:rsidR="000A4021" w:rsidRPr="00C06DF4">
        <w:rPr>
          <w:color w:val="000000" w:themeColor="text1"/>
        </w:rPr>
        <w:t xml:space="preserve"> </w:t>
      </w:r>
      <w:r w:rsidRPr="00C06DF4">
        <w:rPr>
          <w:color w:val="000000" w:themeColor="text1"/>
        </w:rPr>
        <w:t xml:space="preserve">at: </w:t>
      </w:r>
    </w:p>
    <w:p w:rsidR="000F6F9E" w:rsidRPr="00CF0689" w:rsidRDefault="001814C9" w:rsidP="000F6F9E">
      <w:pPr>
        <w:pStyle w:val="NormalWeb"/>
        <w:rPr>
          <w:rFonts w:asciiTheme="minorHAnsi" w:hAnsiTheme="minorHAnsi" w:cstheme="minorHAnsi"/>
          <w:i/>
          <w:color w:val="000000" w:themeColor="text1"/>
          <w:lang w:val="da-DK"/>
        </w:rPr>
      </w:pPr>
      <w:r w:rsidRPr="00CF0689">
        <w:rPr>
          <w:rFonts w:asciiTheme="minorHAnsi" w:hAnsiTheme="minorHAnsi" w:cstheme="minorHAnsi"/>
          <w:i/>
          <w:color w:val="000000" w:themeColor="text1"/>
          <w:lang w:val="da-DK"/>
        </w:rPr>
        <w:t>”</w:t>
      </w:r>
      <w:r w:rsidR="000F6F9E" w:rsidRPr="00CF0689">
        <w:rPr>
          <w:rFonts w:asciiTheme="minorHAnsi" w:hAnsiTheme="minorHAnsi" w:cstheme="minorHAnsi"/>
          <w:i/>
          <w:color w:val="000000" w:themeColor="text1"/>
          <w:lang w:val="da-DK"/>
        </w:rPr>
        <w:t>Vandområdernes forureningstilstand vurderes mest omkostningseffektivt, hvor man udnytter, at forekomst og antal af vandløbsdyr varierer med iltindholdet og dermed miljøtilstanden i vandløbet. Det upåvirkede rene vandløb vil indeholde de fleste arter, hvorefter man ser et gradvist fald, når forholdene i vandløbet bliver dårligere, som følge af organisk forurening.</w:t>
      </w:r>
      <w:r w:rsidRPr="00CF0689">
        <w:rPr>
          <w:rFonts w:asciiTheme="minorHAnsi" w:hAnsiTheme="minorHAnsi" w:cstheme="minorHAnsi"/>
          <w:i/>
          <w:color w:val="000000" w:themeColor="text1"/>
          <w:lang w:val="da-DK"/>
        </w:rPr>
        <w:t>”</w:t>
      </w:r>
      <w:r w:rsidR="000F6F9E" w:rsidRPr="00CF0689">
        <w:rPr>
          <w:rFonts w:asciiTheme="minorHAnsi" w:hAnsiTheme="minorHAnsi" w:cstheme="minorHAnsi"/>
          <w:i/>
          <w:color w:val="000000" w:themeColor="text1"/>
          <w:lang w:val="da-DK"/>
        </w:rPr>
        <w:t xml:space="preserve"> </w:t>
      </w:r>
    </w:p>
    <w:p w:rsidR="00E74858" w:rsidRPr="00C06DF4" w:rsidRDefault="000F6F9E" w:rsidP="00E74858">
      <w:pPr>
        <w:pStyle w:val="Bodytext"/>
        <w:rPr>
          <w:color w:val="000000" w:themeColor="text1"/>
        </w:rPr>
      </w:pPr>
      <w:r w:rsidRPr="00C06DF4">
        <w:rPr>
          <w:color w:val="000000" w:themeColor="text1"/>
        </w:rPr>
        <w:t>Dette er IKKE korrekt</w:t>
      </w:r>
      <w:r w:rsidR="008F64FF">
        <w:rPr>
          <w:color w:val="000000" w:themeColor="text1"/>
        </w:rPr>
        <w:t>,</w:t>
      </w:r>
      <w:r w:rsidR="00E74858" w:rsidRPr="00C06DF4">
        <w:rPr>
          <w:color w:val="000000" w:themeColor="text1"/>
        </w:rPr>
        <w:t xml:space="preserve"> og bilaget er også misvisende</w:t>
      </w:r>
      <w:r w:rsidR="008F64FF">
        <w:rPr>
          <w:color w:val="000000" w:themeColor="text1"/>
        </w:rPr>
        <w:t>,</w:t>
      </w:r>
      <w:r w:rsidR="00E74858" w:rsidRPr="00C06DF4">
        <w:rPr>
          <w:color w:val="000000" w:themeColor="text1"/>
        </w:rPr>
        <w:t xml:space="preserve"> fordi </w:t>
      </w:r>
      <w:r w:rsidR="000A4021" w:rsidRPr="00C06DF4">
        <w:rPr>
          <w:color w:val="000000" w:themeColor="text1"/>
        </w:rPr>
        <w:t xml:space="preserve">det </w:t>
      </w:r>
      <w:r w:rsidR="00E74858" w:rsidRPr="00C06DF4">
        <w:rPr>
          <w:color w:val="000000" w:themeColor="text1"/>
        </w:rPr>
        <w:t>kun omhandler generel tilstandsvurdering af vandområder og ikke konkretiserer</w:t>
      </w:r>
      <w:r w:rsidR="001A44F2">
        <w:rPr>
          <w:color w:val="000000" w:themeColor="text1"/>
        </w:rPr>
        <w:t>,</w:t>
      </w:r>
      <w:r w:rsidR="00E74858" w:rsidRPr="00C06DF4">
        <w:rPr>
          <w:color w:val="000000" w:themeColor="text1"/>
        </w:rPr>
        <w:t xml:space="preserve"> hvilken del af påvirkningen der skyldes husspildevand.   </w:t>
      </w:r>
    </w:p>
    <w:p w:rsidR="00F166B3" w:rsidRPr="00463705" w:rsidRDefault="00F166B3" w:rsidP="0087446D">
      <w:pPr>
        <w:pStyle w:val="Bodytext"/>
        <w:rPr>
          <w:color w:val="000000" w:themeColor="text1"/>
        </w:rPr>
      </w:pPr>
      <w:r w:rsidRPr="00463705">
        <w:rPr>
          <w:color w:val="000000" w:themeColor="text1"/>
        </w:rPr>
        <w:lastRenderedPageBreak/>
        <w:t>G</w:t>
      </w:r>
      <w:r w:rsidR="00A96C3E" w:rsidRPr="00463705">
        <w:rPr>
          <w:color w:val="000000" w:themeColor="text1"/>
        </w:rPr>
        <w:t xml:space="preserve">od tilstand </w:t>
      </w:r>
      <w:r w:rsidR="00145A94" w:rsidRPr="00463705">
        <w:rPr>
          <w:color w:val="000000" w:themeColor="text1"/>
        </w:rPr>
        <w:t xml:space="preserve">afhænger </w:t>
      </w:r>
      <w:r w:rsidRPr="00463705">
        <w:rPr>
          <w:color w:val="000000" w:themeColor="text1"/>
        </w:rPr>
        <w:t xml:space="preserve">som vist i </w:t>
      </w:r>
      <w:r w:rsidR="00656DE0" w:rsidRPr="00463705">
        <w:rPr>
          <w:color w:val="000000" w:themeColor="text1"/>
        </w:rPr>
        <w:fldChar w:fldCharType="begin"/>
      </w:r>
      <w:r w:rsidRPr="00463705">
        <w:rPr>
          <w:color w:val="000000" w:themeColor="text1"/>
        </w:rPr>
        <w:instrText xml:space="preserve"> REF _Ref945549 </w:instrText>
      </w:r>
      <w:r w:rsidR="00656DE0" w:rsidRPr="00463705">
        <w:rPr>
          <w:color w:val="000000" w:themeColor="text1"/>
        </w:rPr>
        <w:fldChar w:fldCharType="separate"/>
      </w:r>
      <w:r w:rsidR="00495FD5" w:rsidRPr="00C06DF4">
        <w:rPr>
          <w:color w:val="000000" w:themeColor="text1"/>
        </w:rPr>
        <w:t xml:space="preserve">Figur </w:t>
      </w:r>
      <w:r w:rsidR="00495FD5">
        <w:rPr>
          <w:noProof/>
          <w:color w:val="000000" w:themeColor="text1"/>
        </w:rPr>
        <w:t>1</w:t>
      </w:r>
      <w:r w:rsidR="00656DE0" w:rsidRPr="00463705">
        <w:rPr>
          <w:color w:val="000000" w:themeColor="text1"/>
        </w:rPr>
        <w:fldChar w:fldCharType="end"/>
      </w:r>
      <w:r w:rsidRPr="00463705">
        <w:rPr>
          <w:color w:val="000000" w:themeColor="text1"/>
        </w:rPr>
        <w:t xml:space="preserve"> af samspillet mellem</w:t>
      </w:r>
      <w:r w:rsidR="00EF5009" w:rsidRPr="00463705">
        <w:rPr>
          <w:color w:val="000000" w:themeColor="text1"/>
        </w:rPr>
        <w:t xml:space="preserve"> 3 kvalitetselementer</w:t>
      </w:r>
      <w:r w:rsidRPr="00463705">
        <w:rPr>
          <w:color w:val="000000" w:themeColor="text1"/>
        </w:rPr>
        <w:t>:</w:t>
      </w:r>
    </w:p>
    <w:p w:rsidR="00F166B3" w:rsidRDefault="00745912" w:rsidP="00F166B3">
      <w:pPr>
        <w:pStyle w:val="Bodytext"/>
        <w:numPr>
          <w:ilvl w:val="0"/>
          <w:numId w:val="30"/>
        </w:numPr>
        <w:rPr>
          <w:color w:val="000000" w:themeColor="text1"/>
        </w:rPr>
      </w:pPr>
      <w:r>
        <w:rPr>
          <w:color w:val="000000" w:themeColor="text1"/>
        </w:rPr>
        <w:t xml:space="preserve">god </w:t>
      </w:r>
      <w:r w:rsidR="00A96C3E" w:rsidRPr="00C06DF4">
        <w:rPr>
          <w:color w:val="000000" w:themeColor="text1"/>
        </w:rPr>
        <w:t>hydrodynamik, dvs. god og varieret vandføring</w:t>
      </w:r>
      <w:r w:rsidR="00F166B3">
        <w:rPr>
          <w:color w:val="000000" w:themeColor="text1"/>
        </w:rPr>
        <w:t xml:space="preserve">, der især bestemmes </w:t>
      </w:r>
      <w:r w:rsidR="00145A94" w:rsidRPr="00C06DF4">
        <w:rPr>
          <w:color w:val="000000" w:themeColor="text1"/>
        </w:rPr>
        <w:t>af vandløbets form</w:t>
      </w:r>
      <w:r w:rsidR="00F166B3">
        <w:rPr>
          <w:color w:val="000000" w:themeColor="text1"/>
        </w:rPr>
        <w:t>, tværsnit og bundprofil</w:t>
      </w:r>
    </w:p>
    <w:p w:rsidR="00F166B3" w:rsidRDefault="00A96C3E" w:rsidP="00F166B3">
      <w:pPr>
        <w:pStyle w:val="Bodytext"/>
        <w:numPr>
          <w:ilvl w:val="0"/>
          <w:numId w:val="30"/>
        </w:numPr>
        <w:rPr>
          <w:color w:val="000000" w:themeColor="text1"/>
        </w:rPr>
      </w:pPr>
      <w:r w:rsidRPr="00C06DF4">
        <w:rPr>
          <w:color w:val="000000" w:themeColor="text1"/>
        </w:rPr>
        <w:t>gode levesteder (habitater)</w:t>
      </w:r>
      <w:r w:rsidR="00F166B3">
        <w:rPr>
          <w:color w:val="000000" w:themeColor="text1"/>
        </w:rPr>
        <w:t>, der især bestemmes af bundens sammensætning og bevoksning i og langs vandløbet</w:t>
      </w:r>
      <w:r w:rsidRPr="00C06DF4">
        <w:rPr>
          <w:color w:val="000000" w:themeColor="text1"/>
        </w:rPr>
        <w:t xml:space="preserve"> </w:t>
      </w:r>
    </w:p>
    <w:p w:rsidR="00745912" w:rsidRDefault="00A96C3E" w:rsidP="00F166B3">
      <w:pPr>
        <w:pStyle w:val="Bodytext"/>
        <w:numPr>
          <w:ilvl w:val="0"/>
          <w:numId w:val="30"/>
        </w:numPr>
        <w:rPr>
          <w:color w:val="000000" w:themeColor="text1"/>
        </w:rPr>
      </w:pPr>
      <w:r w:rsidRPr="00C06DF4">
        <w:rPr>
          <w:color w:val="000000" w:themeColor="text1"/>
        </w:rPr>
        <w:t>god vandkvalitet</w:t>
      </w:r>
      <w:r w:rsidR="00745912">
        <w:rPr>
          <w:color w:val="000000" w:themeColor="text1"/>
        </w:rPr>
        <w:t xml:space="preserve">, der især bestemmes både af udledninger af spildevand og fra dræn, men også påvirkes af nedbrydning af organisk materiale i den naturlige afstrømning fra oplandet og fra rådnende vandplanter  </w:t>
      </w:r>
    </w:p>
    <w:p w:rsidR="000F6F9E" w:rsidRPr="00C06DF4" w:rsidRDefault="00745912" w:rsidP="00745912">
      <w:pPr>
        <w:pStyle w:val="BodyText0"/>
      </w:pPr>
      <w:r>
        <w:t>U</w:t>
      </w:r>
      <w:r w:rsidR="00145A94" w:rsidRPr="00C06DF4">
        <w:t>dledning af husspildevand påvirker primært vandkvaliteten i form af højt indhold af organisk stof</w:t>
      </w:r>
      <w:r>
        <w:t xml:space="preserve">, </w:t>
      </w:r>
      <w:r w:rsidR="00145A94" w:rsidRPr="00C06DF4">
        <w:t>hvis nedbrydning forbruger en del af den ilt</w:t>
      </w:r>
      <w:r>
        <w:t>,</w:t>
      </w:r>
      <w:r w:rsidR="00145A94" w:rsidRPr="00C06DF4">
        <w:t xml:space="preserve"> der er opløst i vandet. Mængden af det biologiske iltforbrug måles ved BI</w:t>
      </w:r>
      <w:r w:rsidR="00145A94" w:rsidRPr="00C06DF4">
        <w:rPr>
          <w:vertAlign w:val="subscript"/>
        </w:rPr>
        <w:t>5</w:t>
      </w:r>
      <w:r w:rsidR="00145A94" w:rsidRPr="00C06DF4">
        <w:t>, der er en betyd</w:t>
      </w:r>
      <w:r w:rsidR="00E74858" w:rsidRPr="00C06DF4">
        <w:t>e</w:t>
      </w:r>
      <w:r w:rsidR="00145A94" w:rsidRPr="00C06DF4">
        <w:t>lig billigere analyse end Dansk Vandløbs Fauna Index (DVFI)</w:t>
      </w:r>
      <w:r w:rsidR="00972F2B">
        <w:t xml:space="preserve"> (Se Bilag </w:t>
      </w:r>
      <w:r w:rsidR="00FB2297">
        <w:t>2</w:t>
      </w:r>
      <w:r w:rsidR="00972F2B">
        <w:t>)</w:t>
      </w:r>
      <w:r w:rsidR="00145A94" w:rsidRPr="00C06DF4">
        <w:t xml:space="preserve">. Store udledninger af husspildevand kan naturligvis også bidrage til </w:t>
      </w:r>
      <w:r w:rsidR="00E74858" w:rsidRPr="00C06DF4">
        <w:t xml:space="preserve">at opretholde en god </w:t>
      </w:r>
      <w:r w:rsidR="00145A94" w:rsidRPr="00C06DF4">
        <w:t xml:space="preserve">vandføring, især i perioder med </w:t>
      </w:r>
      <w:r>
        <w:t>lav</w:t>
      </w:r>
      <w:r w:rsidRPr="00C06DF4">
        <w:t xml:space="preserve"> </w:t>
      </w:r>
      <w:r w:rsidR="00145A94" w:rsidRPr="00C06DF4">
        <w:t xml:space="preserve">nedbør. </w:t>
      </w:r>
    </w:p>
    <w:p w:rsidR="00E74858" w:rsidRPr="00C06DF4" w:rsidRDefault="00E74858" w:rsidP="0087446D">
      <w:pPr>
        <w:pStyle w:val="Bodytext"/>
        <w:rPr>
          <w:color w:val="000000" w:themeColor="text1"/>
        </w:rPr>
      </w:pPr>
    </w:p>
    <w:tbl>
      <w:tblPr>
        <w:tblStyle w:val="TableGrid"/>
        <w:tblW w:w="0" w:type="auto"/>
        <w:tblLayout w:type="fixed"/>
        <w:tblCellMar>
          <w:left w:w="0" w:type="dxa"/>
          <w:right w:w="0" w:type="dxa"/>
        </w:tblCellMar>
        <w:tblLook w:val="04A0"/>
      </w:tblPr>
      <w:tblGrid>
        <w:gridCol w:w="4530"/>
        <w:gridCol w:w="4530"/>
      </w:tblGrid>
      <w:tr w:rsidR="00C06DF4" w:rsidRPr="00C06DF4" w:rsidTr="00EE2E67">
        <w:tc>
          <w:tcPr>
            <w:tcW w:w="4530" w:type="dxa"/>
          </w:tcPr>
          <w:p w:rsidR="003514C3" w:rsidRPr="00C06DF4" w:rsidRDefault="003514C3" w:rsidP="003514C3">
            <w:pPr>
              <w:pStyle w:val="BodytextNoSpace"/>
              <w:jc w:val="center"/>
              <w:rPr>
                <w:color w:val="000000" w:themeColor="text1"/>
              </w:rPr>
            </w:pPr>
          </w:p>
          <w:p w:rsidR="003514C3" w:rsidRPr="00C06DF4" w:rsidRDefault="00465AF2" w:rsidP="003514C3">
            <w:pPr>
              <w:pStyle w:val="BodytextNoSpace"/>
              <w:jc w:val="center"/>
              <w:rPr>
                <w:b/>
                <w:color w:val="000000" w:themeColor="text1"/>
              </w:rPr>
            </w:pPr>
            <w:r w:rsidRPr="00C06DF4">
              <w:rPr>
                <w:b/>
                <w:color w:val="000000" w:themeColor="text1"/>
              </w:rPr>
              <w:t>HABITATER</w:t>
            </w:r>
          </w:p>
          <w:p w:rsidR="00EE2E67" w:rsidRPr="00C06DF4" w:rsidRDefault="003514C3" w:rsidP="003514C3">
            <w:pPr>
              <w:pStyle w:val="BodyTextNoSpace0"/>
              <w:jc w:val="center"/>
              <w:rPr>
                <w:color w:val="000000" w:themeColor="text1"/>
              </w:rPr>
            </w:pPr>
            <w:r w:rsidRPr="00C06DF4">
              <w:rPr>
                <w:noProof/>
                <w:color w:val="000000" w:themeColor="text1"/>
                <w:lang w:eastAsia="da-DK"/>
              </w:rPr>
              <w:drawing>
                <wp:inline distT="0" distB="0" distL="0" distR="0">
                  <wp:extent cx="2376000" cy="1820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76000" cy="1820904"/>
                          </a:xfrm>
                          <a:prstGeom prst="rect">
                            <a:avLst/>
                          </a:prstGeom>
                        </pic:spPr>
                      </pic:pic>
                    </a:graphicData>
                  </a:graphic>
                </wp:inline>
              </w:drawing>
            </w:r>
          </w:p>
          <w:p w:rsidR="003514C3" w:rsidRPr="00C06DF4" w:rsidRDefault="00A96C3E" w:rsidP="00A96C3E">
            <w:pPr>
              <w:pStyle w:val="Bodytext"/>
              <w:rPr>
                <w:b/>
                <w:color w:val="000000" w:themeColor="text1"/>
              </w:rPr>
            </w:pPr>
            <w:r w:rsidRPr="00C06DF4">
              <w:rPr>
                <w:b/>
                <w:color w:val="000000" w:themeColor="text1"/>
              </w:rPr>
              <w:t xml:space="preserve">   </w:t>
            </w:r>
            <w:r w:rsidR="003514C3" w:rsidRPr="00C06DF4">
              <w:rPr>
                <w:b/>
                <w:color w:val="000000" w:themeColor="text1"/>
              </w:rPr>
              <w:t>HYDRO</w:t>
            </w:r>
            <w:r w:rsidR="00145A94" w:rsidRPr="00C06DF4">
              <w:rPr>
                <w:b/>
                <w:color w:val="000000" w:themeColor="text1"/>
              </w:rPr>
              <w:t>DYNAMIK</w:t>
            </w:r>
            <w:r w:rsidR="003514C3" w:rsidRPr="00C06DF4">
              <w:rPr>
                <w:b/>
                <w:color w:val="000000" w:themeColor="text1"/>
              </w:rPr>
              <w:t xml:space="preserve">                 </w:t>
            </w:r>
            <w:r w:rsidRPr="00C06DF4">
              <w:rPr>
                <w:b/>
                <w:color w:val="000000" w:themeColor="text1"/>
              </w:rPr>
              <w:t xml:space="preserve">  </w:t>
            </w:r>
            <w:r w:rsidR="003514C3" w:rsidRPr="00C06DF4">
              <w:rPr>
                <w:b/>
                <w:color w:val="000000" w:themeColor="text1"/>
              </w:rPr>
              <w:t>VANDKVALITET</w:t>
            </w:r>
          </w:p>
        </w:tc>
        <w:tc>
          <w:tcPr>
            <w:tcW w:w="4530" w:type="dxa"/>
          </w:tcPr>
          <w:p w:rsidR="00A96C3E" w:rsidRPr="00C06DF4" w:rsidRDefault="00656DE0" w:rsidP="00A96C3E">
            <w:pPr>
              <w:pStyle w:val="BodyTextNoSpace0"/>
              <w:jc w:val="center"/>
              <w:rPr>
                <w:color w:val="000000" w:themeColor="text1"/>
              </w:rPr>
            </w:pPr>
            <w:r>
              <w:rPr>
                <w:noProof/>
                <w:color w:val="000000" w:themeColor="text1"/>
              </w:rPr>
              <w:pict>
                <v:shapetype id="_x0000_t202" coordsize="21600,21600" o:spt="202" path="m,l,21600r21600,l21600,xe">
                  <v:stroke joinstyle="miter"/>
                  <v:path gradientshapeok="t" o:connecttype="rect"/>
                </v:shapetype>
                <v:shape id="Text Box 9" o:spid="_x0000_s1026" type="#_x0000_t202" style="position:absolute;left:0;text-align:left;margin-left:-.3pt;margin-top:.55pt;width:27.8pt;height:23.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KITAIAAKAEAAAOAAAAZHJzL2Uyb0RvYy54bWysVE2P2jAQvVfqf7B8LwmfCxFhRVlRVUK7&#10;K8Fqz8ZxSFTH49qGhP76jp3Astueql7MeObleebNDPP7ppLkJIwtQaW034spEYpDVqpDSl926y9T&#10;SqxjKmMSlEjpWVh6v/j8aV7rRAygAJkJQ5BE2aTWKS2c00kUWV6IitkeaKEwmIOpmMOrOUSZYTWy&#10;VzIaxPEkqsFk2gAX1qL3oQ3SReDPc8HdU55b4YhMKebmwmnCufdntJiz5GCYLkrepcH+IYuKlQof&#10;vVI9MMfI0ZR/UFUlN2Ahdz0OVQR5XnIRasBq+vGHarYF0yLUguJYfZXJ/j9a/nh6NqTMUjqjRLEK&#10;W7QTjSNfoSEzr06tbYKgrUaYa9CNXb74LTp90U1uKv+L5RCMo87nq7aejKNzOB7G0zElHEOD2fRu&#10;MvIs0dvH2lj3TUBFvJFSg60LirLTxroWeoH4tyzIMluXUoaLHxexkoacGDZaupAikr9DSUXqlE6G&#10;4zgQv4t56uv3e8n4jy69GxTySYU5e0na0r3lmn3T6bSH7IwyGWjHzGq+LpF3w6x7ZgbnCpXBXXFP&#10;eOQSMBnoLEoKML/+5vd4bDdGKalxTlNqfx6ZEZTI7woHYdYfjfxgh8tofDfAi7mN7G8j6litABXq&#10;41ZqHkyPd/Ji5gaqV1yppX8VQ0xxfDul7mKuXLs9uJJcLJcBhKOsmduoreae2nfE67lrXpnRXT8d&#10;DsIjXCaaJR/a2mL9lwqWRwd5GXruBW5V7XTHNQhT062s37Pbe0C9/bEsfgMAAP//AwBQSwMEFAAG&#10;AAgAAAAhAEB0RxvZAAAABQEAAA8AAABkcnMvZG93bnJldi54bWxMj8FOwzAQRO9I/IO1SNxaJ4hW&#10;IY1TASpcOFEQZzfe2lbjdRS7afh7lhMcZ2c087bZzqEXE47JR1JQLgsQSF00nqyCz4+XRQUiZU1G&#10;95FQwTcm2LbXV42uTbzQO077bAWXUKq1ApfzUEuZOodBp2UckNg7xjHozHK00oz6wuWhl3dFsZZB&#10;e+IFpwd8dtid9uegYPdkH2xX6dHtKuP9NH8d3+yrUrc38+MGRMY5/4XhF5/RoWWmQzyTSaJXsFhz&#10;kM8lCHZXK37soOC+KkG2jfxP3/4AAAD//wMAUEsBAi0AFAAGAAgAAAAhALaDOJL+AAAA4QEAABMA&#10;AAAAAAAAAAAAAAAAAAAAAFtDb250ZW50X1R5cGVzXS54bWxQSwECLQAUAAYACAAAACEAOP0h/9YA&#10;AACUAQAACwAAAAAAAAAAAAAAAAAvAQAAX3JlbHMvLnJlbHNQSwECLQAUAAYACAAAACEAd4RSiEwC&#10;AACgBAAADgAAAAAAAAAAAAAAAAAuAgAAZHJzL2Uyb0RvYy54bWxQSwECLQAUAAYACAAAACEAQHRH&#10;G9kAAAAFAQAADwAAAAAAAAAAAAAAAACmBAAAZHJzL2Rvd25yZXYueG1sUEsFBgAAAAAEAAQA8wAA&#10;AKwFAAAAAA==&#10;" fillcolor="white [3201]" strokeweight=".5pt">
                  <v:textbox>
                    <w:txbxContent>
                      <w:p w:rsidR="00FD6808" w:rsidRPr="00CF0689" w:rsidRDefault="00FD6808" w:rsidP="00CF0689">
                        <w:pPr>
                          <w:jc w:val="center"/>
                          <w:rPr>
                            <w:b/>
                            <w:sz w:val="32"/>
                          </w:rPr>
                        </w:pPr>
                        <w:r>
                          <w:rPr>
                            <w:b/>
                            <w:sz w:val="32"/>
                          </w:rPr>
                          <w:t>B</w:t>
                        </w:r>
                      </w:p>
                    </w:txbxContent>
                  </v:textbox>
                </v:shape>
              </w:pict>
            </w:r>
          </w:p>
          <w:p w:rsidR="00EE2E67" w:rsidRPr="00C06DF4" w:rsidRDefault="00EE2E67" w:rsidP="00A96C3E">
            <w:pPr>
              <w:pStyle w:val="BodyTextNoSpace0"/>
              <w:jc w:val="center"/>
              <w:rPr>
                <w:color w:val="000000" w:themeColor="text1"/>
              </w:rPr>
            </w:pPr>
            <w:r w:rsidRPr="00C06DF4">
              <w:rPr>
                <w:noProof/>
                <w:color w:val="000000" w:themeColor="text1"/>
                <w:lang w:eastAsia="da-DK"/>
              </w:rPr>
              <w:drawing>
                <wp:inline distT="0" distB="0" distL="0" distR="0">
                  <wp:extent cx="2412000" cy="2041643"/>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412000" cy="204164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EE2E67" w:rsidRPr="00C06DF4" w:rsidRDefault="00656DE0" w:rsidP="00465AF2">
      <w:pPr>
        <w:pStyle w:val="Caption"/>
        <w:rPr>
          <w:color w:val="000000" w:themeColor="text1"/>
        </w:rPr>
      </w:pPr>
      <w:bookmarkStart w:id="5" w:name="_Ref945549"/>
      <w:bookmarkStart w:id="6" w:name="_Ref945541"/>
      <w:r>
        <w:rPr>
          <w:noProof/>
          <w:color w:val="000000" w:themeColor="text1"/>
        </w:rPr>
        <w:pict>
          <v:shape id="Text Box 3" o:spid="_x0000_s1027" type="#_x0000_t202" style="position:absolute;left:0;text-align:left;margin-left:-.8pt;margin-top:-199.25pt;width:27.8pt;height:23.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FISwIAAKcEAAAOAAAAZHJzL2Uyb0RvYy54bWysVE1PGzEQvVfqf7B8L5svKKyyQWkQVSUE&#10;SIA4O15vsqrX49pOdumv77M3CQF6qnrxzpefZ97M7PSyazTbKudrMgUfngw4U0ZSWZtVwZ8er7+c&#10;c+aDMKXQZFTBX5Tnl7PPn6atzdWI1qRL5RhAjM9bW/B1CDbPMi/XqhH+hKwycFbkGhGgulVWOtEC&#10;vdHZaDA4y1pypXUklfewXvVOPkv4VaVkuKsqrwLTBUduIZ0unct4ZrOpyFdO2HUtd2mIf8iiEbXB&#10;oweoKxEE27j6A1RTS0eeqnAiqcmoqmqpUg2oZjh4V83DWliVagE53h5o8v8PVt5u7x2ry4KPOTOi&#10;QYseVRfYN+rYOLLTWp8j6MEiLHQwo8t7u4cxFt1VrolflMPgB88vB24jmIRxfDoenMEj4RpdnE9O&#10;E/fZ62XrfPiuqGFRKLhD6xKjYnvjAxJB6D4kvuVJ1+V1rXVS4riohXZsK9BoHVKKuPEmShvWFvxs&#10;jKc/IETow/2lFvJnLPItAjRtYIyU9KVHKXTLLhF4oGVJ5QvYctRPm7fyugb8jfDhXjiMF2jAyoQ7&#10;HJUm5EQ7ibM1ud9/s8d4dB1ezlqMa8H9r41wijP9w2AeLoaTSZzvpExOv46guGPP8thjNs2CQNQQ&#10;y2llEmN80HuxctQ8Y7Pm8VW4hJF4u+BhLy5Cv0TYTKnm8xSEibYi3JgHKyN05DjS+tg9C2d3bQ2Y&#10;h1vaD7bI33W3j403Dc03gao6tT7y3LO6ox/bkLqz29y4bsd6inr9v8z+AAAA//8DAFBLAwQUAAYA&#10;CAAAACEApLmpcN4AAAALAQAADwAAAGRycy9kb3ducmV2LnhtbEyPwU7DMBBE70j8g7VI3FonQKo0&#10;xKkAFS6cKIizG7u2RbyObDcNf8/2RE+r3RnNvmk3sx/YpGNyAQWUywKYxj4oh0bA1+frogaWskQl&#10;h4BawK9OsOmur1rZqHDCDz3tsmEUgqmRAmzOY8N56q32Mi3DqJG0Q4heZlqj4SrKE4X7gd8VxYp7&#10;6ZA+WDnqF6v7n93RC9g+m7XpaxnttlbOTfP34d28CXF7Mz89Ast6zv9mOOMTOnTEtA9HVIkNAhbl&#10;ipw079d1BYwc1QOV258vVVkB71p+2aH7AwAA//8DAFBLAQItABQABgAIAAAAIQC2gziS/gAAAOEB&#10;AAATAAAAAAAAAAAAAAAAAAAAAABbQ29udGVudF9UeXBlc10ueG1sUEsBAi0AFAAGAAgAAAAhADj9&#10;If/WAAAAlAEAAAsAAAAAAAAAAAAAAAAALwEAAF9yZWxzLy5yZWxzUEsBAi0AFAAGAAgAAAAhAEMn&#10;oUhLAgAApwQAAA4AAAAAAAAAAAAAAAAALgIAAGRycy9lMm9Eb2MueG1sUEsBAi0AFAAGAAgAAAAh&#10;AKS5qXDeAAAACwEAAA8AAAAAAAAAAAAAAAAApQQAAGRycy9kb3ducmV2LnhtbFBLBQYAAAAABAAE&#10;APMAAACwBQAAAAA=&#10;" fillcolor="white [3201]" strokeweight=".5pt">
            <v:textbox>
              <w:txbxContent>
                <w:p w:rsidR="00FD6808" w:rsidRPr="00CF0689" w:rsidRDefault="00FD6808" w:rsidP="00CF0689">
                  <w:pPr>
                    <w:jc w:val="center"/>
                    <w:rPr>
                      <w:b/>
                      <w:sz w:val="32"/>
                    </w:rPr>
                  </w:pPr>
                  <w:r w:rsidRPr="00CF0689">
                    <w:rPr>
                      <w:b/>
                      <w:sz w:val="32"/>
                    </w:rPr>
                    <w:t>A</w:t>
                  </w:r>
                </w:p>
              </w:txbxContent>
            </v:textbox>
          </v:shape>
        </w:pict>
      </w:r>
      <w:r w:rsidR="00465AF2" w:rsidRPr="00C06DF4">
        <w:rPr>
          <w:color w:val="000000" w:themeColor="text1"/>
        </w:rPr>
        <w:t xml:space="preserve">Figur </w:t>
      </w:r>
      <w:r w:rsidRPr="00C06DF4">
        <w:rPr>
          <w:color w:val="000000" w:themeColor="text1"/>
        </w:rPr>
        <w:fldChar w:fldCharType="begin"/>
      </w:r>
      <w:r w:rsidR="00465AF2" w:rsidRPr="00C06DF4">
        <w:rPr>
          <w:color w:val="000000" w:themeColor="text1"/>
        </w:rPr>
        <w:instrText xml:space="preserve"> SEQ Figur \* ARABIC </w:instrText>
      </w:r>
      <w:r w:rsidRPr="00C06DF4">
        <w:rPr>
          <w:color w:val="000000" w:themeColor="text1"/>
        </w:rPr>
        <w:fldChar w:fldCharType="separate"/>
      </w:r>
      <w:r w:rsidR="00495FD5">
        <w:rPr>
          <w:noProof/>
          <w:color w:val="000000" w:themeColor="text1"/>
        </w:rPr>
        <w:t>1</w:t>
      </w:r>
      <w:r w:rsidRPr="00C06DF4">
        <w:rPr>
          <w:color w:val="000000" w:themeColor="text1"/>
        </w:rPr>
        <w:fldChar w:fldCharType="end"/>
      </w:r>
      <w:bookmarkEnd w:id="5"/>
      <w:r w:rsidR="00465AF2" w:rsidRPr="00C06DF4">
        <w:rPr>
          <w:color w:val="000000" w:themeColor="text1"/>
        </w:rPr>
        <w:tab/>
        <w:t xml:space="preserve">Økologisk god tilstand </w:t>
      </w:r>
      <w:r w:rsidR="00A96C3E" w:rsidRPr="00C06DF4">
        <w:rPr>
          <w:color w:val="000000" w:themeColor="text1"/>
        </w:rPr>
        <w:t>illustreret</w:t>
      </w:r>
      <w:r w:rsidR="00465AF2" w:rsidRPr="00C06DF4">
        <w:rPr>
          <w:color w:val="000000" w:themeColor="text1"/>
        </w:rPr>
        <w:t xml:space="preserve"> af EU </w:t>
      </w:r>
      <w:r w:rsidR="00745912">
        <w:rPr>
          <w:color w:val="000000" w:themeColor="text1"/>
        </w:rPr>
        <w:t xml:space="preserve">(A) </w:t>
      </w:r>
      <w:r w:rsidR="00465AF2" w:rsidRPr="00C06DF4">
        <w:rPr>
          <w:color w:val="000000" w:themeColor="text1"/>
        </w:rPr>
        <w:t>og</w:t>
      </w:r>
      <w:r w:rsidR="00745912">
        <w:rPr>
          <w:color w:val="000000" w:themeColor="text1"/>
        </w:rPr>
        <w:t xml:space="preserve"> </w:t>
      </w:r>
      <w:r w:rsidR="00465AF2" w:rsidRPr="00C06DF4">
        <w:rPr>
          <w:color w:val="000000" w:themeColor="text1"/>
        </w:rPr>
        <w:t>af Vordingborg Kommun</w:t>
      </w:r>
      <w:r w:rsidR="00A96C3E" w:rsidRPr="00C06DF4">
        <w:rPr>
          <w:color w:val="000000" w:themeColor="text1"/>
        </w:rPr>
        <w:t>es Admini</w:t>
      </w:r>
      <w:r w:rsidR="00465AF2" w:rsidRPr="00C06DF4">
        <w:rPr>
          <w:color w:val="000000" w:themeColor="text1"/>
        </w:rPr>
        <w:t>st</w:t>
      </w:r>
      <w:r w:rsidR="00A96C3E" w:rsidRPr="00C06DF4">
        <w:rPr>
          <w:color w:val="000000" w:themeColor="text1"/>
        </w:rPr>
        <w:t>ration</w:t>
      </w:r>
      <w:bookmarkEnd w:id="6"/>
      <w:r w:rsidR="00745912">
        <w:rPr>
          <w:color w:val="000000" w:themeColor="text1"/>
        </w:rPr>
        <w:t xml:space="preserve"> (B)</w:t>
      </w:r>
    </w:p>
    <w:p w:rsidR="00F166B3" w:rsidRDefault="00F166B3" w:rsidP="00F166B3">
      <w:pPr>
        <w:pStyle w:val="Bodytext"/>
        <w:pBdr>
          <w:bottom w:val="single" w:sz="6" w:space="1" w:color="auto"/>
        </w:pBdr>
        <w:rPr>
          <w:b/>
          <w:color w:val="000000" w:themeColor="text1"/>
        </w:rPr>
      </w:pPr>
      <w:r w:rsidRPr="00C06DF4">
        <w:rPr>
          <w:b/>
          <w:color w:val="000000" w:themeColor="text1"/>
        </w:rPr>
        <w:t xml:space="preserve">Vi må desværre karakterisere Administrations sagsfremstilling som tendentiøs, utilstrækkelig og </w:t>
      </w:r>
      <w:r w:rsidR="000E1E38">
        <w:rPr>
          <w:b/>
          <w:color w:val="000000" w:themeColor="text1"/>
        </w:rPr>
        <w:t xml:space="preserve">visse steder </w:t>
      </w:r>
      <w:r w:rsidRPr="00C06DF4">
        <w:rPr>
          <w:b/>
          <w:color w:val="000000" w:themeColor="text1"/>
        </w:rPr>
        <w:t xml:space="preserve">direkte fejlagtig </w:t>
      </w:r>
      <w:r w:rsidR="000E1E38">
        <w:rPr>
          <w:b/>
          <w:color w:val="000000" w:themeColor="text1"/>
        </w:rPr>
        <w:t xml:space="preserve">med omgåelse af </w:t>
      </w:r>
      <w:r w:rsidRPr="00C06DF4">
        <w:rPr>
          <w:b/>
          <w:color w:val="000000" w:themeColor="text1"/>
        </w:rPr>
        <w:t xml:space="preserve">pålæg fra udvalg og kommunalbestyrelse. </w:t>
      </w:r>
    </w:p>
    <w:p w:rsidR="00A8299A" w:rsidRDefault="00A8299A" w:rsidP="00F166B3">
      <w:pPr>
        <w:pStyle w:val="Bodytext"/>
        <w:pBdr>
          <w:bottom w:val="single" w:sz="6" w:space="1" w:color="auto"/>
        </w:pBdr>
        <w:rPr>
          <w:b/>
          <w:color w:val="000000" w:themeColor="text1"/>
        </w:rPr>
      </w:pPr>
    </w:p>
    <w:p w:rsidR="00A8299A" w:rsidRDefault="00A8299A" w:rsidP="00F166B3">
      <w:pPr>
        <w:pStyle w:val="Bodytext"/>
        <w:pBdr>
          <w:bottom w:val="single" w:sz="6" w:space="1" w:color="auto"/>
        </w:pBdr>
        <w:rPr>
          <w:b/>
          <w:color w:val="000000" w:themeColor="text1"/>
        </w:rPr>
      </w:pPr>
    </w:p>
    <w:p w:rsidR="00A8299A" w:rsidRDefault="00A8299A" w:rsidP="00F166B3">
      <w:pPr>
        <w:pStyle w:val="Bodytext"/>
        <w:pBdr>
          <w:bottom w:val="single" w:sz="6" w:space="1" w:color="auto"/>
        </w:pBdr>
        <w:rPr>
          <w:b/>
          <w:color w:val="000000" w:themeColor="text1"/>
        </w:rPr>
      </w:pPr>
    </w:p>
    <w:p w:rsidR="00745912" w:rsidRPr="00A8299A" w:rsidRDefault="00745912" w:rsidP="00A8299A">
      <w:pPr>
        <w:pStyle w:val="BodyText0"/>
      </w:pPr>
    </w:p>
    <w:p w:rsidR="0087446D" w:rsidRPr="00C06DF4" w:rsidRDefault="0087446D" w:rsidP="0087446D">
      <w:pPr>
        <w:pStyle w:val="NormalWeb"/>
        <w:rPr>
          <w:rFonts w:ascii="ArialMT" w:hAnsi="ArialMT"/>
          <w:color w:val="000000" w:themeColor="text1"/>
          <w:sz w:val="20"/>
          <w:szCs w:val="20"/>
          <w:lang w:val="da-DK"/>
        </w:rPr>
      </w:pPr>
    </w:p>
    <w:bookmarkEnd w:id="1"/>
    <w:p w:rsidR="00745912" w:rsidRPr="00C06DF4" w:rsidRDefault="00745912" w:rsidP="00745912">
      <w:pPr>
        <w:pStyle w:val="AppendixPage"/>
        <w:numPr>
          <w:ilvl w:val="0"/>
          <w:numId w:val="0"/>
        </w:numPr>
        <w:rPr>
          <w:rFonts w:ascii="Calibri" w:hAnsi="Calibri" w:cs="Calibri"/>
        </w:rPr>
      </w:pPr>
      <w:r w:rsidRPr="00C06DF4">
        <w:rPr>
          <w:rFonts w:ascii="Calibri" w:hAnsi="Calibri" w:cs="Calibri"/>
        </w:rPr>
        <w:lastRenderedPageBreak/>
        <w:t>Bilag 2</w:t>
      </w:r>
    </w:p>
    <w:p w:rsidR="00745912" w:rsidRPr="00C06DF4" w:rsidRDefault="00745912" w:rsidP="00745912">
      <w:pPr>
        <w:pStyle w:val="Bodytext"/>
        <w:rPr>
          <w:color w:val="000000" w:themeColor="text1"/>
        </w:rPr>
      </w:pPr>
    </w:p>
    <w:p w:rsidR="00745912" w:rsidRDefault="00745912" w:rsidP="00745912">
      <w:pPr>
        <w:pStyle w:val="AppendixTitle"/>
        <w:numPr>
          <w:ilvl w:val="0"/>
          <w:numId w:val="0"/>
        </w:numPr>
        <w:ind w:left="1418" w:hanging="1418"/>
        <w:rPr>
          <w:color w:val="000000" w:themeColor="text1"/>
        </w:rPr>
      </w:pPr>
      <w:r w:rsidRPr="00C06DF4">
        <w:rPr>
          <w:color w:val="000000" w:themeColor="text1"/>
        </w:rPr>
        <w:t xml:space="preserve">Bilag 2: </w:t>
      </w:r>
      <w:r>
        <w:rPr>
          <w:color w:val="000000" w:themeColor="text1"/>
        </w:rPr>
        <w:t>Vurdering af behov og pris</w:t>
      </w:r>
      <w:r w:rsidR="00115B01">
        <w:rPr>
          <w:color w:val="000000" w:themeColor="text1"/>
        </w:rPr>
        <w:t xml:space="preserve">er </w:t>
      </w:r>
      <w:r>
        <w:rPr>
          <w:color w:val="000000" w:themeColor="text1"/>
        </w:rPr>
        <w:t>for analyser</w:t>
      </w:r>
    </w:p>
    <w:p w:rsidR="004A431D" w:rsidRDefault="004A431D" w:rsidP="00972F2B">
      <w:pPr>
        <w:pStyle w:val="Bodytext"/>
      </w:pPr>
      <w:r>
        <w:t xml:space="preserve">Administrationen ansøger </w:t>
      </w:r>
      <w:r w:rsidR="00A8299A">
        <w:t xml:space="preserve">ved </w:t>
      </w:r>
      <w:r>
        <w:t xml:space="preserve">møde i Klima og Miljø Udvalget </w:t>
      </w:r>
      <w:r w:rsidR="004020F4">
        <w:t>8. november</w:t>
      </w:r>
      <w:r w:rsidR="00FB2297">
        <w:t xml:space="preserve"> </w:t>
      </w:r>
      <w:r w:rsidR="00503D4D" w:rsidRPr="00F52AAA">
        <w:t>2017</w:t>
      </w:r>
      <w:r w:rsidRPr="00F52AAA">
        <w:t xml:space="preserve"> </w:t>
      </w:r>
      <w:r>
        <w:t>om frigivelse af 330.000 kroner til analyser fordelt med 1</w:t>
      </w:r>
      <w:r w:rsidR="004020F4">
        <w:t>1</w:t>
      </w:r>
      <w:r>
        <w:t xml:space="preserve">0.000 kroner per år for perioden </w:t>
      </w:r>
      <w:r w:rsidRPr="00F52AAA">
        <w:t>201</w:t>
      </w:r>
      <w:r w:rsidR="00503D4D" w:rsidRPr="00F52AAA">
        <w:t>8</w:t>
      </w:r>
      <w:r w:rsidRPr="00F52AAA">
        <w:t>-202</w:t>
      </w:r>
      <w:r w:rsidR="00503D4D" w:rsidRPr="00F52AAA">
        <w:t>0</w:t>
      </w:r>
      <w:r w:rsidRPr="00F52AAA">
        <w:t>. Det fremgår ikke af sagsfremstillingen hvilken type analyser det drejer sig om</w:t>
      </w:r>
      <w:r w:rsidR="00A8299A">
        <w:t>!!</w:t>
      </w:r>
      <w:r>
        <w:t>!</w:t>
      </w:r>
    </w:p>
    <w:p w:rsidR="00972F2B" w:rsidRDefault="004A431D" w:rsidP="00972F2B">
      <w:pPr>
        <w:pStyle w:val="Bodytext"/>
      </w:pPr>
      <w:r>
        <w:t xml:space="preserve">Af mødets Bilag </w:t>
      </w:r>
      <w:r w:rsidR="004020F4">
        <w:t>01.03</w:t>
      </w:r>
      <w:r>
        <w:t xml:space="preserve"> fremgår, at beløbet er til vurdering af Dansk Vandløbs Fauna </w:t>
      </w:r>
      <w:r w:rsidR="00A8299A">
        <w:t xml:space="preserve">Index og udgifterne hertil på 110.000 kroner per år </w:t>
      </w:r>
      <w:r>
        <w:t xml:space="preserve">sammenlignes med en anslået udgift </w:t>
      </w:r>
      <w:r w:rsidR="004020F4">
        <w:t xml:space="preserve">på </w:t>
      </w:r>
      <w:r>
        <w:t xml:space="preserve">775.000 kroner per år </w:t>
      </w:r>
      <w:r w:rsidR="00BF6930">
        <w:t xml:space="preserve">til målinger af </w:t>
      </w:r>
      <w:r>
        <w:t>biologisk iltforbrug (BI</w:t>
      </w:r>
      <w:r w:rsidRPr="004020F4">
        <w:rPr>
          <w:vertAlign w:val="subscript"/>
        </w:rPr>
        <w:t>5</w:t>
      </w:r>
      <w:r>
        <w:t>).</w:t>
      </w:r>
    </w:p>
    <w:p w:rsidR="008A49DE" w:rsidRPr="00A8299A" w:rsidRDefault="008A49DE" w:rsidP="008A49DE">
      <w:pPr>
        <w:pStyle w:val="Bodytext"/>
        <w:rPr>
          <w:b/>
        </w:rPr>
      </w:pPr>
      <w:r w:rsidRPr="00A8299A">
        <w:rPr>
          <w:b/>
        </w:rPr>
        <w:t>Denne sammenligning er både tendentiøs og misvisende.</w:t>
      </w:r>
    </w:p>
    <w:p w:rsidR="00BF6930" w:rsidRDefault="00BF6930" w:rsidP="00BF6930">
      <w:pPr>
        <w:pStyle w:val="Bodytext"/>
      </w:pPr>
      <w:r>
        <w:t xml:space="preserve">Det anføres </w:t>
      </w:r>
      <w:r w:rsidR="00A8299A">
        <w:t>bl.a.</w:t>
      </w:r>
      <w:r w:rsidR="00503D4D">
        <w:t>,</w:t>
      </w:r>
      <w:r w:rsidR="00A8299A">
        <w:t xml:space="preserve"> </w:t>
      </w:r>
      <w:r>
        <w:t xml:space="preserve">at </w:t>
      </w:r>
      <w:r w:rsidR="00A8299A">
        <w:t>BI</w:t>
      </w:r>
      <w:r w:rsidR="00A8299A" w:rsidRPr="00A8299A">
        <w:rPr>
          <w:vertAlign w:val="subscript"/>
        </w:rPr>
        <w:t>5</w:t>
      </w:r>
      <w:r w:rsidR="00A8299A">
        <w:t xml:space="preserve"> </w:t>
      </w:r>
      <w:r>
        <w:t xml:space="preserve">målingerne </w:t>
      </w:r>
      <w:r w:rsidR="004020F4">
        <w:t xml:space="preserve">i den første 3-års periode </w:t>
      </w:r>
      <w:r>
        <w:t xml:space="preserve">skal foretages </w:t>
      </w:r>
      <w:r w:rsidR="004020F4">
        <w:t>for 228 stationer fordelt med 4 stationer per km vandløb og en frekvens på 2 måneder</w:t>
      </w:r>
      <w:r>
        <w:t xml:space="preserve">, i alt </w:t>
      </w:r>
      <w:r w:rsidR="004020F4">
        <w:t>1368</w:t>
      </w:r>
      <w:r w:rsidR="008A49DE">
        <w:t xml:space="preserve"> analyser.</w:t>
      </w:r>
    </w:p>
    <w:p w:rsidR="006509C3" w:rsidRPr="00503D4D" w:rsidRDefault="00D01A23" w:rsidP="00972F2B">
      <w:pPr>
        <w:pStyle w:val="Bodytext"/>
        <w:rPr>
          <w:szCs w:val="24"/>
        </w:rPr>
      </w:pPr>
      <w:r>
        <w:t>Målinger</w:t>
      </w:r>
      <w:r w:rsidR="006509C3">
        <w:rPr>
          <w:color w:val="000000" w:themeColor="text1"/>
          <w:szCs w:val="24"/>
        </w:rPr>
        <w:t xml:space="preserve"> af nitrat og fosfor i Præstø Fjord (</w:t>
      </w:r>
      <w:r w:rsidR="00656DE0">
        <w:rPr>
          <w:color w:val="000000" w:themeColor="text1"/>
          <w:szCs w:val="24"/>
        </w:rPr>
        <w:fldChar w:fldCharType="begin"/>
      </w:r>
      <w:r w:rsidR="00E34101">
        <w:rPr>
          <w:color w:val="000000" w:themeColor="text1"/>
          <w:szCs w:val="24"/>
        </w:rPr>
        <w:instrText xml:space="preserve"> REF _Ref1899142 </w:instrText>
      </w:r>
      <w:r w:rsidR="00656DE0">
        <w:rPr>
          <w:color w:val="000000" w:themeColor="text1"/>
          <w:szCs w:val="24"/>
        </w:rPr>
        <w:fldChar w:fldCharType="separate"/>
      </w:r>
      <w:r w:rsidR="00495FD5">
        <w:t xml:space="preserve">Figur </w:t>
      </w:r>
      <w:r w:rsidR="00495FD5">
        <w:rPr>
          <w:noProof/>
        </w:rPr>
        <w:t>2</w:t>
      </w:r>
      <w:r w:rsidR="00656DE0">
        <w:rPr>
          <w:color w:val="000000" w:themeColor="text1"/>
          <w:szCs w:val="24"/>
        </w:rPr>
        <w:fldChar w:fldCharType="end"/>
      </w:r>
      <w:r w:rsidR="006509C3">
        <w:rPr>
          <w:color w:val="000000" w:themeColor="text1"/>
          <w:szCs w:val="24"/>
        </w:rPr>
        <w:t>)</w:t>
      </w:r>
      <w:r w:rsidR="00503D4D">
        <w:rPr>
          <w:color w:val="000000" w:themeColor="text1"/>
          <w:szCs w:val="24"/>
        </w:rPr>
        <w:t xml:space="preserve"> </w:t>
      </w:r>
      <w:r w:rsidR="00503D4D" w:rsidRPr="00F52AAA">
        <w:rPr>
          <w:szCs w:val="24"/>
        </w:rPr>
        <w:t>viser</w:t>
      </w:r>
      <w:r w:rsidR="006509C3">
        <w:rPr>
          <w:color w:val="000000" w:themeColor="text1"/>
          <w:szCs w:val="24"/>
        </w:rPr>
        <w:t xml:space="preserve">, at repræsentative målinger kan opnås ved at måle </w:t>
      </w:r>
      <w:r w:rsidR="00E34101">
        <w:rPr>
          <w:color w:val="000000" w:themeColor="text1"/>
          <w:szCs w:val="24"/>
        </w:rPr>
        <w:t>1 gang i kvartalet.</w:t>
      </w:r>
    </w:p>
    <w:p w:rsidR="00E34101" w:rsidRDefault="006509C3" w:rsidP="00E34101">
      <w:pPr>
        <w:pStyle w:val="Bodytext"/>
        <w:keepNext/>
      </w:pPr>
      <w:r w:rsidRPr="006509C3">
        <w:rPr>
          <w:noProof/>
          <w:color w:val="000000" w:themeColor="text1"/>
          <w:szCs w:val="24"/>
          <w:lang w:eastAsia="da-DK"/>
        </w:rPr>
        <w:drawing>
          <wp:inline distT="0" distB="0" distL="0" distR="0">
            <wp:extent cx="5760000" cy="2033277"/>
            <wp:effectExtent l="12700" t="1270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760000" cy="2033277"/>
                    </a:xfrm>
                    <a:prstGeom prst="rect">
                      <a:avLst/>
                    </a:prstGeom>
                    <a:ln>
                      <a:solidFill>
                        <a:schemeClr val="tx2">
                          <a:lumMod val="60000"/>
                          <a:lumOff val="40000"/>
                        </a:schemeClr>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4101" w:rsidRDefault="00E34101" w:rsidP="00E34101">
      <w:pPr>
        <w:pStyle w:val="Caption"/>
      </w:pPr>
      <w:bookmarkStart w:id="7" w:name="_Ref1899142"/>
      <w:r>
        <w:t xml:space="preserve">Figur </w:t>
      </w:r>
      <w:r w:rsidR="00656DE0">
        <w:fldChar w:fldCharType="begin"/>
      </w:r>
      <w:r>
        <w:instrText xml:space="preserve"> SEQ Figur \* ARABIC </w:instrText>
      </w:r>
      <w:r w:rsidR="00656DE0">
        <w:fldChar w:fldCharType="separate"/>
      </w:r>
      <w:r w:rsidR="00495FD5">
        <w:rPr>
          <w:noProof/>
        </w:rPr>
        <w:t>2</w:t>
      </w:r>
      <w:r w:rsidR="00656DE0">
        <w:fldChar w:fldCharType="end"/>
      </w:r>
      <w:bookmarkEnd w:id="7"/>
      <w:r>
        <w:tab/>
        <w:t>Målinger af ammoniak, nitrat og fosfor i Præstø Fjord 2014-2018 (MST)</w:t>
      </w:r>
    </w:p>
    <w:p w:rsidR="006509C3" w:rsidRDefault="00E34101" w:rsidP="00972F2B">
      <w:pPr>
        <w:pStyle w:val="Bodytext"/>
        <w:rPr>
          <w:color w:val="000000" w:themeColor="text1"/>
          <w:szCs w:val="24"/>
        </w:rPr>
      </w:pPr>
      <w:r>
        <w:rPr>
          <w:color w:val="000000" w:themeColor="text1"/>
          <w:szCs w:val="24"/>
        </w:rPr>
        <w:t>Behovet for målinger af Bi</w:t>
      </w:r>
      <w:r w:rsidRPr="00E34101">
        <w:rPr>
          <w:color w:val="000000" w:themeColor="text1"/>
          <w:szCs w:val="24"/>
          <w:vertAlign w:val="subscript"/>
        </w:rPr>
        <w:t>5</w:t>
      </w:r>
      <w:r>
        <w:rPr>
          <w:color w:val="000000" w:themeColor="text1"/>
          <w:szCs w:val="24"/>
        </w:rPr>
        <w:t xml:space="preserve"> reduceres dermed til </w:t>
      </w:r>
      <w:r w:rsidR="00D01A23">
        <w:rPr>
          <w:color w:val="000000" w:themeColor="text1"/>
          <w:szCs w:val="24"/>
        </w:rPr>
        <w:t xml:space="preserve">ca. 300 </w:t>
      </w:r>
      <w:r>
        <w:rPr>
          <w:color w:val="000000" w:themeColor="text1"/>
          <w:szCs w:val="24"/>
        </w:rPr>
        <w:t xml:space="preserve">målinger per år, svarende til en omkostning på </w:t>
      </w:r>
      <w:r w:rsidR="00D01A23">
        <w:rPr>
          <w:color w:val="000000" w:themeColor="text1"/>
          <w:szCs w:val="24"/>
        </w:rPr>
        <w:t>500.000</w:t>
      </w:r>
      <w:r>
        <w:rPr>
          <w:color w:val="000000" w:themeColor="text1"/>
          <w:szCs w:val="24"/>
        </w:rPr>
        <w:t xml:space="preserve"> kroner per år</w:t>
      </w:r>
      <w:r w:rsidR="003E71F5">
        <w:rPr>
          <w:color w:val="000000" w:themeColor="text1"/>
          <w:szCs w:val="24"/>
        </w:rPr>
        <w:t>.</w:t>
      </w:r>
    </w:p>
    <w:p w:rsidR="00D01A23" w:rsidRDefault="00D01A23" w:rsidP="00D01A23">
      <w:pPr>
        <w:pStyle w:val="Bodytext"/>
        <w:rPr>
          <w:color w:val="000000" w:themeColor="text1"/>
          <w:szCs w:val="24"/>
        </w:rPr>
      </w:pPr>
      <w:r>
        <w:rPr>
          <w:color w:val="000000" w:themeColor="text1"/>
          <w:szCs w:val="24"/>
        </w:rPr>
        <w:t xml:space="preserve">Antallet af stationer </w:t>
      </w:r>
      <w:r w:rsidR="003E71F5">
        <w:rPr>
          <w:color w:val="000000" w:themeColor="text1"/>
          <w:szCs w:val="24"/>
        </w:rPr>
        <w:t xml:space="preserve">vil også være </w:t>
      </w:r>
      <w:r>
        <w:rPr>
          <w:color w:val="000000" w:themeColor="text1"/>
          <w:szCs w:val="24"/>
        </w:rPr>
        <w:t xml:space="preserve">væsentligt mindre, da god praksis </w:t>
      </w:r>
      <w:r w:rsidR="003E71F5">
        <w:rPr>
          <w:color w:val="000000" w:themeColor="text1"/>
          <w:szCs w:val="24"/>
        </w:rPr>
        <w:t>er</w:t>
      </w:r>
      <w:r>
        <w:rPr>
          <w:color w:val="000000" w:themeColor="text1"/>
          <w:szCs w:val="24"/>
        </w:rPr>
        <w:t xml:space="preserve"> at måle ved større tilløb eller udledninger til Præstø fjord</w:t>
      </w:r>
      <w:bookmarkStart w:id="8" w:name="_GoBack"/>
      <w:r w:rsidRPr="00F52AAA">
        <w:rPr>
          <w:szCs w:val="24"/>
        </w:rPr>
        <w:t xml:space="preserve">, </w:t>
      </w:r>
      <w:r w:rsidR="006A75E9" w:rsidRPr="00F52AAA">
        <w:rPr>
          <w:szCs w:val="24"/>
        </w:rPr>
        <w:t>(</w:t>
      </w:r>
      <w:bookmarkEnd w:id="8"/>
      <w:r>
        <w:rPr>
          <w:color w:val="000000" w:themeColor="text1"/>
          <w:szCs w:val="24"/>
        </w:rPr>
        <w:t xml:space="preserve">dvs. Tubæk Å, renseanlæg og </w:t>
      </w:r>
      <w:r w:rsidR="003E71F5">
        <w:rPr>
          <w:color w:val="000000" w:themeColor="text1"/>
          <w:szCs w:val="24"/>
        </w:rPr>
        <w:t xml:space="preserve">overløb af kloakker og regnvandsledninger </w:t>
      </w:r>
      <w:r>
        <w:rPr>
          <w:color w:val="000000" w:themeColor="text1"/>
          <w:szCs w:val="24"/>
        </w:rPr>
        <w:t>fra Præstø By</w:t>
      </w:r>
      <w:r w:rsidR="006A75E9">
        <w:rPr>
          <w:color w:val="000000" w:themeColor="text1"/>
          <w:szCs w:val="24"/>
        </w:rPr>
        <w:t>)</w:t>
      </w:r>
      <w:r w:rsidR="003E71F5">
        <w:rPr>
          <w:color w:val="000000" w:themeColor="text1"/>
          <w:szCs w:val="24"/>
        </w:rPr>
        <w:t>, samt</w:t>
      </w:r>
      <w:r>
        <w:rPr>
          <w:color w:val="000000" w:themeColor="text1"/>
          <w:szCs w:val="24"/>
        </w:rPr>
        <w:t xml:space="preserve"> ved sammenløb af mindre vandløb. På denne måde kan det entydigt påvises, hvor der er væsentlige kilder til udledning af fosfor og dermed gøre det mulig at gennemføre en målrettet og miljø-økonomisk effektiv indsats mod disse kilder. </w:t>
      </w:r>
    </w:p>
    <w:p w:rsidR="00994BFC" w:rsidRDefault="00E34101" w:rsidP="00994BFC">
      <w:pPr>
        <w:pStyle w:val="Bodytext"/>
        <w:rPr>
          <w:color w:val="000000" w:themeColor="text1"/>
          <w:szCs w:val="24"/>
        </w:rPr>
      </w:pPr>
      <w:r>
        <w:rPr>
          <w:color w:val="000000" w:themeColor="text1"/>
          <w:szCs w:val="24"/>
        </w:rPr>
        <w:t xml:space="preserve">Såfremt målingerne skal bruges til at dokumentere </w:t>
      </w:r>
      <w:r w:rsidR="00D01A23">
        <w:rPr>
          <w:color w:val="000000" w:themeColor="text1"/>
          <w:szCs w:val="24"/>
        </w:rPr>
        <w:t xml:space="preserve">behov for </w:t>
      </w:r>
      <w:r>
        <w:rPr>
          <w:color w:val="000000" w:themeColor="text1"/>
          <w:szCs w:val="24"/>
        </w:rPr>
        <w:t>påbud om rensning af husspildevand anbefaler vi</w:t>
      </w:r>
      <w:r w:rsidR="00D01A23">
        <w:rPr>
          <w:color w:val="000000" w:themeColor="text1"/>
          <w:szCs w:val="24"/>
        </w:rPr>
        <w:t xml:space="preserve"> endvide</w:t>
      </w:r>
      <w:r w:rsidR="003E71F5">
        <w:rPr>
          <w:color w:val="000000" w:themeColor="text1"/>
          <w:szCs w:val="24"/>
        </w:rPr>
        <w:t>re</w:t>
      </w:r>
      <w:r w:rsidR="00A8299A">
        <w:rPr>
          <w:color w:val="000000" w:themeColor="text1"/>
          <w:szCs w:val="24"/>
        </w:rPr>
        <w:t>,</w:t>
      </w:r>
      <w:r w:rsidR="00994BFC">
        <w:rPr>
          <w:color w:val="000000" w:themeColor="text1"/>
          <w:szCs w:val="24"/>
        </w:rPr>
        <w:t xml:space="preserve"> at målingerne i vandløbene udvides til at omfatte fosfor</w:t>
      </w:r>
      <w:r w:rsidR="003E71F5">
        <w:rPr>
          <w:color w:val="000000" w:themeColor="text1"/>
          <w:szCs w:val="24"/>
        </w:rPr>
        <w:t>.</w:t>
      </w:r>
    </w:p>
    <w:p w:rsidR="00745912" w:rsidRPr="00C06DF4" w:rsidRDefault="00745912" w:rsidP="00745912">
      <w:pPr>
        <w:pStyle w:val="AppendixPage"/>
        <w:numPr>
          <w:ilvl w:val="0"/>
          <w:numId w:val="0"/>
        </w:numPr>
        <w:rPr>
          <w:rFonts w:ascii="Calibri" w:hAnsi="Calibri" w:cs="Calibri"/>
        </w:rPr>
      </w:pPr>
      <w:r w:rsidRPr="00C06DF4">
        <w:rPr>
          <w:rFonts w:ascii="Calibri" w:hAnsi="Calibri" w:cs="Calibri"/>
        </w:rPr>
        <w:lastRenderedPageBreak/>
        <w:t xml:space="preserve">Bilag </w:t>
      </w:r>
      <w:r w:rsidR="00115B01">
        <w:rPr>
          <w:rFonts w:ascii="Calibri" w:hAnsi="Calibri" w:cs="Calibri"/>
        </w:rPr>
        <w:t>3</w:t>
      </w:r>
    </w:p>
    <w:p w:rsidR="00745912" w:rsidRPr="00C06DF4" w:rsidRDefault="00745912" w:rsidP="00745912">
      <w:pPr>
        <w:pStyle w:val="Bodytext"/>
        <w:rPr>
          <w:color w:val="000000" w:themeColor="text1"/>
        </w:rPr>
      </w:pPr>
    </w:p>
    <w:p w:rsidR="00745912" w:rsidRPr="00C06DF4" w:rsidRDefault="00745912" w:rsidP="00745912">
      <w:pPr>
        <w:pStyle w:val="AppendixTitle"/>
        <w:numPr>
          <w:ilvl w:val="0"/>
          <w:numId w:val="0"/>
        </w:numPr>
        <w:ind w:left="1418" w:hanging="1418"/>
        <w:rPr>
          <w:color w:val="000000" w:themeColor="text1"/>
        </w:rPr>
      </w:pPr>
      <w:r w:rsidRPr="00C06DF4">
        <w:rPr>
          <w:color w:val="000000" w:themeColor="text1"/>
        </w:rPr>
        <w:t xml:space="preserve">Bilag </w:t>
      </w:r>
      <w:r w:rsidR="00115B01">
        <w:rPr>
          <w:color w:val="000000" w:themeColor="text1"/>
        </w:rPr>
        <w:t>3</w:t>
      </w:r>
      <w:r w:rsidRPr="00C06DF4">
        <w:rPr>
          <w:color w:val="000000" w:themeColor="text1"/>
        </w:rPr>
        <w:t>: Miljøbelastning af Præstø Fjord</w:t>
      </w:r>
    </w:p>
    <w:p w:rsidR="007A7A4D" w:rsidRPr="00C06DF4" w:rsidRDefault="00766B65" w:rsidP="00766B65">
      <w:pPr>
        <w:pStyle w:val="NoSpacing"/>
        <w:rPr>
          <w:color w:val="000000" w:themeColor="text1"/>
        </w:rPr>
      </w:pPr>
      <w:r w:rsidRPr="00C06DF4">
        <w:rPr>
          <w:color w:val="000000" w:themeColor="text1"/>
        </w:rPr>
        <w:t>Kilderne til m</w:t>
      </w:r>
      <w:r w:rsidR="007A7A4D" w:rsidRPr="00C06DF4">
        <w:rPr>
          <w:color w:val="000000" w:themeColor="text1"/>
        </w:rPr>
        <w:t>iljøbelastningen af Præstø Fjord er af Miljøstyrelsen</w:t>
      </w:r>
      <w:r w:rsidR="003A1F3B" w:rsidRPr="00C06DF4">
        <w:rPr>
          <w:color w:val="000000" w:themeColor="text1"/>
        </w:rPr>
        <w:t xml:space="preserve"> </w:t>
      </w:r>
      <w:r w:rsidR="007A7A4D" w:rsidRPr="00C06DF4">
        <w:rPr>
          <w:color w:val="000000" w:themeColor="text1"/>
        </w:rPr>
        <w:t>opgjort til:</w:t>
      </w:r>
    </w:p>
    <w:p w:rsidR="007A7A4D" w:rsidRPr="00C06DF4" w:rsidRDefault="00766B65" w:rsidP="00766B65">
      <w:pPr>
        <w:pStyle w:val="NoSpacing"/>
        <w:numPr>
          <w:ilvl w:val="0"/>
          <w:numId w:val="21"/>
        </w:numPr>
        <w:rPr>
          <w:color w:val="000000" w:themeColor="text1"/>
        </w:rPr>
      </w:pPr>
      <w:r w:rsidRPr="00C06DF4">
        <w:rPr>
          <w:color w:val="000000" w:themeColor="text1"/>
        </w:rPr>
        <w:t>66%</w:t>
      </w:r>
      <w:r w:rsidR="007A7A4D" w:rsidRPr="00C06DF4">
        <w:rPr>
          <w:color w:val="000000" w:themeColor="text1"/>
        </w:rPr>
        <w:t xml:space="preserve"> Landbrug</w:t>
      </w:r>
    </w:p>
    <w:p w:rsidR="007A7A4D" w:rsidRPr="00C06DF4" w:rsidRDefault="00766B65" w:rsidP="00766B65">
      <w:pPr>
        <w:pStyle w:val="NoSpacing"/>
        <w:numPr>
          <w:ilvl w:val="0"/>
          <w:numId w:val="21"/>
        </w:numPr>
        <w:rPr>
          <w:color w:val="000000" w:themeColor="text1"/>
        </w:rPr>
      </w:pPr>
      <w:r w:rsidRPr="00C06DF4">
        <w:rPr>
          <w:color w:val="000000" w:themeColor="text1"/>
        </w:rPr>
        <w:t>26%</w:t>
      </w:r>
      <w:r w:rsidR="007A7A4D" w:rsidRPr="00C06DF4">
        <w:rPr>
          <w:color w:val="000000" w:themeColor="text1"/>
        </w:rPr>
        <w:t xml:space="preserve"> Baggrund</w:t>
      </w:r>
    </w:p>
    <w:p w:rsidR="007A7A4D" w:rsidRPr="00C06DF4" w:rsidRDefault="00766B65" w:rsidP="00766B65">
      <w:pPr>
        <w:pStyle w:val="NoSpacing"/>
        <w:numPr>
          <w:ilvl w:val="0"/>
          <w:numId w:val="21"/>
        </w:numPr>
        <w:rPr>
          <w:color w:val="000000" w:themeColor="text1"/>
        </w:rPr>
      </w:pPr>
      <w:r w:rsidRPr="00C06DF4">
        <w:rPr>
          <w:color w:val="000000" w:themeColor="text1"/>
        </w:rPr>
        <w:t>4%</w:t>
      </w:r>
      <w:r w:rsidR="007A7A4D" w:rsidRPr="00C06DF4">
        <w:rPr>
          <w:color w:val="000000" w:themeColor="text1"/>
        </w:rPr>
        <w:t xml:space="preserve"> Husspildevand</w:t>
      </w:r>
    </w:p>
    <w:p w:rsidR="00766B65" w:rsidRPr="00C06DF4" w:rsidRDefault="00766B65" w:rsidP="007A7A4D">
      <w:pPr>
        <w:pStyle w:val="Bodytext"/>
        <w:numPr>
          <w:ilvl w:val="0"/>
          <w:numId w:val="18"/>
        </w:numPr>
        <w:rPr>
          <w:color w:val="000000" w:themeColor="text1"/>
        </w:rPr>
      </w:pPr>
      <w:r w:rsidRPr="00C06DF4">
        <w:rPr>
          <w:color w:val="000000" w:themeColor="text1"/>
        </w:rPr>
        <w:t>4% Øvrige punktkilder</w:t>
      </w:r>
    </w:p>
    <w:p w:rsidR="00994BFC" w:rsidRDefault="00994BFC" w:rsidP="006A609B">
      <w:pPr>
        <w:pStyle w:val="Bodytext"/>
        <w:rPr>
          <w:color w:val="000000" w:themeColor="text1"/>
        </w:rPr>
      </w:pPr>
      <w:r>
        <w:rPr>
          <w:color w:val="000000" w:themeColor="text1"/>
        </w:rPr>
        <w:t xml:space="preserve">Øvrige punktkilder omfatter renseanlæg og regnbetingede udløb, bl.a. overløb fra fælles- og separat kloakerede byområder samt veje. </w:t>
      </w:r>
    </w:p>
    <w:p w:rsidR="006A609B" w:rsidRPr="00C06DF4" w:rsidRDefault="00F12A23" w:rsidP="006A609B">
      <w:pPr>
        <w:pStyle w:val="Bodytext"/>
        <w:rPr>
          <w:color w:val="000000" w:themeColor="text1"/>
        </w:rPr>
      </w:pPr>
      <w:r w:rsidRPr="00C06DF4">
        <w:rPr>
          <w:color w:val="000000" w:themeColor="text1"/>
        </w:rPr>
        <w:t>I Stege Bugt og Stege Nor ses samme dominans af landbrug</w:t>
      </w:r>
      <w:r w:rsidR="00477D50" w:rsidRPr="00C06DF4">
        <w:rPr>
          <w:color w:val="000000" w:themeColor="text1"/>
        </w:rPr>
        <w:t>,</w:t>
      </w:r>
      <w:r w:rsidR="00693C7B" w:rsidRPr="00C06DF4">
        <w:rPr>
          <w:color w:val="000000" w:themeColor="text1"/>
        </w:rPr>
        <w:t xml:space="preserve"> mens </w:t>
      </w:r>
      <w:r w:rsidRPr="00C06DF4">
        <w:rPr>
          <w:color w:val="000000" w:themeColor="text1"/>
        </w:rPr>
        <w:t xml:space="preserve">øvrige punktkilder </w:t>
      </w:r>
      <w:r w:rsidR="00693C7B" w:rsidRPr="00C06DF4">
        <w:rPr>
          <w:color w:val="000000" w:themeColor="text1"/>
        </w:rPr>
        <w:t xml:space="preserve">er </w:t>
      </w:r>
      <w:r w:rsidRPr="00C06DF4">
        <w:rPr>
          <w:color w:val="000000" w:themeColor="text1"/>
        </w:rPr>
        <w:t xml:space="preserve">dobbelt så høje </w:t>
      </w:r>
      <w:r w:rsidR="00693C7B" w:rsidRPr="00C06DF4">
        <w:rPr>
          <w:color w:val="000000" w:themeColor="text1"/>
        </w:rPr>
        <w:t>for Stege Bugt</w:t>
      </w:r>
      <w:r w:rsidR="00994BFC">
        <w:rPr>
          <w:color w:val="000000" w:themeColor="text1"/>
        </w:rPr>
        <w:t xml:space="preserve"> (</w:t>
      </w:r>
      <w:r w:rsidR="00656DE0">
        <w:rPr>
          <w:color w:val="000000" w:themeColor="text1"/>
        </w:rPr>
        <w:fldChar w:fldCharType="begin"/>
      </w:r>
      <w:r w:rsidR="00994BFC">
        <w:rPr>
          <w:color w:val="000000" w:themeColor="text1"/>
        </w:rPr>
        <w:instrText xml:space="preserve"> REF _Ref1900136 </w:instrText>
      </w:r>
      <w:r w:rsidR="00656DE0">
        <w:rPr>
          <w:color w:val="000000" w:themeColor="text1"/>
        </w:rPr>
        <w:fldChar w:fldCharType="separate"/>
      </w:r>
      <w:r w:rsidR="00495FD5" w:rsidRPr="00C06DF4">
        <w:rPr>
          <w:color w:val="000000" w:themeColor="text1"/>
        </w:rPr>
        <w:t xml:space="preserve">Tabel </w:t>
      </w:r>
      <w:r w:rsidR="00495FD5">
        <w:rPr>
          <w:noProof/>
          <w:color w:val="000000" w:themeColor="text1"/>
        </w:rPr>
        <w:t>1</w:t>
      </w:r>
      <w:r w:rsidR="00656DE0">
        <w:rPr>
          <w:color w:val="000000" w:themeColor="text1"/>
        </w:rPr>
        <w:fldChar w:fldCharType="end"/>
      </w:r>
      <w:r w:rsidR="00DE728F">
        <w:rPr>
          <w:color w:val="000000" w:themeColor="text1"/>
        </w:rPr>
        <w:t>)</w:t>
      </w:r>
      <w:r w:rsidR="00693C7B" w:rsidRPr="00C06DF4">
        <w:rPr>
          <w:color w:val="000000" w:themeColor="text1"/>
        </w:rPr>
        <w:t>.</w:t>
      </w:r>
    </w:p>
    <w:p w:rsidR="003A1F3B" w:rsidRPr="00C06DF4" w:rsidRDefault="003A1F3B" w:rsidP="003A1F3B">
      <w:pPr>
        <w:pStyle w:val="Caption"/>
        <w:keepNext/>
        <w:rPr>
          <w:color w:val="000000" w:themeColor="text1"/>
        </w:rPr>
      </w:pPr>
      <w:bookmarkStart w:id="9" w:name="_Ref1900136"/>
      <w:r w:rsidRPr="00C06DF4">
        <w:rPr>
          <w:color w:val="000000" w:themeColor="text1"/>
        </w:rPr>
        <w:t xml:space="preserve">Tabel </w:t>
      </w:r>
      <w:r w:rsidR="00656DE0" w:rsidRPr="00C06DF4">
        <w:rPr>
          <w:color w:val="000000" w:themeColor="text1"/>
        </w:rPr>
        <w:fldChar w:fldCharType="begin"/>
      </w:r>
      <w:r w:rsidRPr="00C06DF4">
        <w:rPr>
          <w:color w:val="000000" w:themeColor="text1"/>
        </w:rPr>
        <w:instrText xml:space="preserve"> SEQ Tabel \* ARABIC </w:instrText>
      </w:r>
      <w:r w:rsidR="00656DE0" w:rsidRPr="00C06DF4">
        <w:rPr>
          <w:color w:val="000000" w:themeColor="text1"/>
        </w:rPr>
        <w:fldChar w:fldCharType="separate"/>
      </w:r>
      <w:r w:rsidR="00495FD5">
        <w:rPr>
          <w:noProof/>
          <w:color w:val="000000" w:themeColor="text1"/>
        </w:rPr>
        <w:t>1</w:t>
      </w:r>
      <w:r w:rsidR="00656DE0" w:rsidRPr="00C06DF4">
        <w:rPr>
          <w:color w:val="000000" w:themeColor="text1"/>
        </w:rPr>
        <w:fldChar w:fldCharType="end"/>
      </w:r>
      <w:bookmarkEnd w:id="9"/>
      <w:r w:rsidRPr="00C06DF4">
        <w:rPr>
          <w:color w:val="000000" w:themeColor="text1"/>
        </w:rPr>
        <w:tab/>
        <w:t>Kilder for belastning af Præstø Fjord og Stege Nor</w:t>
      </w:r>
      <w:r w:rsidR="00F12A23" w:rsidRPr="00C06DF4">
        <w:rPr>
          <w:rStyle w:val="FootnoteReference"/>
          <w:color w:val="000000" w:themeColor="text1"/>
        </w:rPr>
        <w:footnoteReference w:id="1"/>
      </w:r>
      <w:r w:rsidRPr="00C06DF4">
        <w:rPr>
          <w:color w:val="000000" w:themeColor="text1"/>
        </w:rPr>
        <w:t xml:space="preserve">   </w:t>
      </w:r>
    </w:p>
    <w:tbl>
      <w:tblPr>
        <w:tblStyle w:val="TableGrid"/>
        <w:tblW w:w="0" w:type="auto"/>
        <w:tblLook w:val="04A0"/>
      </w:tblPr>
      <w:tblGrid>
        <w:gridCol w:w="2122"/>
        <w:gridCol w:w="1417"/>
        <w:gridCol w:w="1418"/>
        <w:gridCol w:w="1418"/>
      </w:tblGrid>
      <w:tr w:rsidR="00C06DF4" w:rsidRPr="00C06DF4" w:rsidTr="00210309">
        <w:tc>
          <w:tcPr>
            <w:tcW w:w="2122" w:type="dxa"/>
          </w:tcPr>
          <w:p w:rsidR="00351416" w:rsidRPr="00C06DF4" w:rsidRDefault="00351416" w:rsidP="00766B65">
            <w:pPr>
              <w:pStyle w:val="Table"/>
              <w:rPr>
                <w:b/>
                <w:color w:val="000000" w:themeColor="text1"/>
              </w:rPr>
            </w:pPr>
            <w:r w:rsidRPr="00C06DF4">
              <w:rPr>
                <w:b/>
                <w:color w:val="000000" w:themeColor="text1"/>
              </w:rPr>
              <w:t>Kilde</w:t>
            </w:r>
          </w:p>
        </w:tc>
        <w:tc>
          <w:tcPr>
            <w:tcW w:w="1417" w:type="dxa"/>
          </w:tcPr>
          <w:p w:rsidR="00351416" w:rsidRPr="00C06DF4" w:rsidRDefault="00351416" w:rsidP="00766B65">
            <w:pPr>
              <w:pStyle w:val="Table"/>
              <w:jc w:val="center"/>
              <w:rPr>
                <w:b/>
                <w:color w:val="000000" w:themeColor="text1"/>
              </w:rPr>
            </w:pPr>
            <w:r w:rsidRPr="00C06DF4">
              <w:rPr>
                <w:b/>
                <w:color w:val="000000" w:themeColor="text1"/>
              </w:rPr>
              <w:t>Præstø Fjord</w:t>
            </w:r>
          </w:p>
        </w:tc>
        <w:tc>
          <w:tcPr>
            <w:tcW w:w="1418" w:type="dxa"/>
          </w:tcPr>
          <w:p w:rsidR="00351416" w:rsidRPr="00C06DF4" w:rsidRDefault="00351416" w:rsidP="00766B65">
            <w:pPr>
              <w:pStyle w:val="Table"/>
              <w:jc w:val="center"/>
              <w:rPr>
                <w:b/>
                <w:color w:val="000000" w:themeColor="text1"/>
              </w:rPr>
            </w:pPr>
            <w:r w:rsidRPr="00C06DF4">
              <w:rPr>
                <w:b/>
                <w:color w:val="000000" w:themeColor="text1"/>
              </w:rPr>
              <w:t>Stege Bugt</w:t>
            </w:r>
          </w:p>
        </w:tc>
        <w:tc>
          <w:tcPr>
            <w:tcW w:w="1418" w:type="dxa"/>
          </w:tcPr>
          <w:p w:rsidR="00351416" w:rsidRPr="00C06DF4" w:rsidRDefault="00351416" w:rsidP="00766B65">
            <w:pPr>
              <w:pStyle w:val="Table"/>
              <w:jc w:val="center"/>
              <w:rPr>
                <w:b/>
                <w:color w:val="000000" w:themeColor="text1"/>
              </w:rPr>
            </w:pPr>
            <w:r w:rsidRPr="00C06DF4">
              <w:rPr>
                <w:b/>
                <w:color w:val="000000" w:themeColor="text1"/>
              </w:rPr>
              <w:t>Stege Nor</w:t>
            </w:r>
          </w:p>
        </w:tc>
      </w:tr>
      <w:tr w:rsidR="00C06DF4" w:rsidRPr="00C06DF4" w:rsidTr="00210309">
        <w:tc>
          <w:tcPr>
            <w:tcW w:w="2122" w:type="dxa"/>
          </w:tcPr>
          <w:p w:rsidR="00351416" w:rsidRPr="00C06DF4" w:rsidRDefault="00351416" w:rsidP="00766B65">
            <w:pPr>
              <w:pStyle w:val="Table"/>
              <w:rPr>
                <w:color w:val="000000" w:themeColor="text1"/>
              </w:rPr>
            </w:pPr>
            <w:r w:rsidRPr="00C06DF4">
              <w:rPr>
                <w:color w:val="000000" w:themeColor="text1"/>
              </w:rPr>
              <w:t>Landbrug</w:t>
            </w:r>
          </w:p>
        </w:tc>
        <w:tc>
          <w:tcPr>
            <w:tcW w:w="1417" w:type="dxa"/>
          </w:tcPr>
          <w:p w:rsidR="00351416" w:rsidRPr="00C06DF4" w:rsidRDefault="00351416" w:rsidP="00766B65">
            <w:pPr>
              <w:pStyle w:val="Table"/>
              <w:jc w:val="center"/>
              <w:rPr>
                <w:color w:val="000000" w:themeColor="text1"/>
              </w:rPr>
            </w:pPr>
            <w:r w:rsidRPr="00C06DF4">
              <w:rPr>
                <w:color w:val="000000" w:themeColor="text1"/>
              </w:rPr>
              <w:t>66%</w:t>
            </w:r>
          </w:p>
        </w:tc>
        <w:tc>
          <w:tcPr>
            <w:tcW w:w="1418" w:type="dxa"/>
          </w:tcPr>
          <w:p w:rsidR="00351416" w:rsidRPr="00C06DF4" w:rsidRDefault="00F12A23" w:rsidP="00766B65">
            <w:pPr>
              <w:pStyle w:val="Table"/>
              <w:jc w:val="center"/>
              <w:rPr>
                <w:color w:val="000000" w:themeColor="text1"/>
              </w:rPr>
            </w:pPr>
            <w:r w:rsidRPr="00C06DF4">
              <w:rPr>
                <w:color w:val="000000" w:themeColor="text1"/>
              </w:rPr>
              <w:t>65%</w:t>
            </w:r>
          </w:p>
        </w:tc>
        <w:tc>
          <w:tcPr>
            <w:tcW w:w="1418" w:type="dxa"/>
          </w:tcPr>
          <w:p w:rsidR="00351416" w:rsidRPr="00C06DF4" w:rsidRDefault="00351416" w:rsidP="00766B65">
            <w:pPr>
              <w:pStyle w:val="Table"/>
              <w:jc w:val="center"/>
              <w:rPr>
                <w:color w:val="000000" w:themeColor="text1"/>
              </w:rPr>
            </w:pPr>
            <w:r w:rsidRPr="00C06DF4">
              <w:rPr>
                <w:color w:val="000000" w:themeColor="text1"/>
              </w:rPr>
              <w:t>73%</w:t>
            </w:r>
          </w:p>
        </w:tc>
      </w:tr>
      <w:tr w:rsidR="00C06DF4" w:rsidRPr="00C06DF4" w:rsidTr="00210309">
        <w:tc>
          <w:tcPr>
            <w:tcW w:w="2122" w:type="dxa"/>
          </w:tcPr>
          <w:p w:rsidR="00351416" w:rsidRPr="00C06DF4" w:rsidRDefault="00351416" w:rsidP="00766B65">
            <w:pPr>
              <w:pStyle w:val="Table"/>
              <w:rPr>
                <w:color w:val="000000" w:themeColor="text1"/>
              </w:rPr>
            </w:pPr>
            <w:r w:rsidRPr="00C06DF4">
              <w:rPr>
                <w:color w:val="000000" w:themeColor="text1"/>
              </w:rPr>
              <w:t>Baggrund</w:t>
            </w:r>
          </w:p>
        </w:tc>
        <w:tc>
          <w:tcPr>
            <w:tcW w:w="1417" w:type="dxa"/>
          </w:tcPr>
          <w:p w:rsidR="00351416" w:rsidRPr="00C06DF4" w:rsidRDefault="00351416" w:rsidP="00766B65">
            <w:pPr>
              <w:pStyle w:val="Table"/>
              <w:jc w:val="center"/>
              <w:rPr>
                <w:color w:val="000000" w:themeColor="text1"/>
              </w:rPr>
            </w:pPr>
            <w:r w:rsidRPr="00C06DF4">
              <w:rPr>
                <w:color w:val="000000" w:themeColor="text1"/>
              </w:rPr>
              <w:t>26%</w:t>
            </w:r>
          </w:p>
        </w:tc>
        <w:tc>
          <w:tcPr>
            <w:tcW w:w="1418" w:type="dxa"/>
          </w:tcPr>
          <w:p w:rsidR="00351416" w:rsidRPr="00C06DF4" w:rsidRDefault="00F12A23" w:rsidP="00766B65">
            <w:pPr>
              <w:pStyle w:val="Table"/>
              <w:jc w:val="center"/>
              <w:rPr>
                <w:color w:val="000000" w:themeColor="text1"/>
              </w:rPr>
            </w:pPr>
            <w:r w:rsidRPr="00C06DF4">
              <w:rPr>
                <w:color w:val="000000" w:themeColor="text1"/>
              </w:rPr>
              <w:t>23%</w:t>
            </w:r>
          </w:p>
        </w:tc>
        <w:tc>
          <w:tcPr>
            <w:tcW w:w="1418" w:type="dxa"/>
          </w:tcPr>
          <w:p w:rsidR="00351416" w:rsidRPr="00C06DF4" w:rsidRDefault="00351416" w:rsidP="00766B65">
            <w:pPr>
              <w:pStyle w:val="Table"/>
              <w:jc w:val="center"/>
              <w:rPr>
                <w:color w:val="000000" w:themeColor="text1"/>
              </w:rPr>
            </w:pPr>
            <w:r w:rsidRPr="00C06DF4">
              <w:rPr>
                <w:color w:val="000000" w:themeColor="text1"/>
              </w:rPr>
              <w:t>23%</w:t>
            </w:r>
          </w:p>
        </w:tc>
      </w:tr>
      <w:tr w:rsidR="00C06DF4" w:rsidRPr="00C06DF4" w:rsidTr="00210309">
        <w:tc>
          <w:tcPr>
            <w:tcW w:w="2122" w:type="dxa"/>
          </w:tcPr>
          <w:p w:rsidR="00351416" w:rsidRPr="00C06DF4" w:rsidRDefault="00351416" w:rsidP="00766B65">
            <w:pPr>
              <w:pStyle w:val="Table"/>
              <w:rPr>
                <w:color w:val="000000" w:themeColor="text1"/>
              </w:rPr>
            </w:pPr>
            <w:r w:rsidRPr="00C06DF4">
              <w:rPr>
                <w:color w:val="000000" w:themeColor="text1"/>
              </w:rPr>
              <w:t>Spredt bebyggelse</w:t>
            </w:r>
          </w:p>
        </w:tc>
        <w:tc>
          <w:tcPr>
            <w:tcW w:w="1417" w:type="dxa"/>
          </w:tcPr>
          <w:p w:rsidR="00351416" w:rsidRPr="00C06DF4" w:rsidRDefault="00351416" w:rsidP="00766B65">
            <w:pPr>
              <w:pStyle w:val="Table"/>
              <w:jc w:val="center"/>
              <w:rPr>
                <w:color w:val="000000" w:themeColor="text1"/>
              </w:rPr>
            </w:pPr>
            <w:r w:rsidRPr="00C06DF4">
              <w:rPr>
                <w:color w:val="000000" w:themeColor="text1"/>
              </w:rPr>
              <w:t>4%</w:t>
            </w:r>
          </w:p>
        </w:tc>
        <w:tc>
          <w:tcPr>
            <w:tcW w:w="1418" w:type="dxa"/>
          </w:tcPr>
          <w:p w:rsidR="00351416" w:rsidRPr="00C06DF4" w:rsidRDefault="00F12A23" w:rsidP="00766B65">
            <w:pPr>
              <w:pStyle w:val="Table"/>
              <w:jc w:val="center"/>
              <w:rPr>
                <w:color w:val="000000" w:themeColor="text1"/>
              </w:rPr>
            </w:pPr>
            <w:r w:rsidRPr="00C06DF4">
              <w:rPr>
                <w:color w:val="000000" w:themeColor="text1"/>
              </w:rPr>
              <w:t>4%</w:t>
            </w:r>
          </w:p>
        </w:tc>
        <w:tc>
          <w:tcPr>
            <w:tcW w:w="1418" w:type="dxa"/>
          </w:tcPr>
          <w:p w:rsidR="00351416" w:rsidRPr="00C06DF4" w:rsidRDefault="00351416" w:rsidP="00766B65">
            <w:pPr>
              <w:pStyle w:val="Table"/>
              <w:jc w:val="center"/>
              <w:rPr>
                <w:color w:val="000000" w:themeColor="text1"/>
              </w:rPr>
            </w:pPr>
            <w:r w:rsidRPr="00C06DF4">
              <w:rPr>
                <w:color w:val="000000" w:themeColor="text1"/>
              </w:rPr>
              <w:t>3%</w:t>
            </w:r>
          </w:p>
        </w:tc>
      </w:tr>
      <w:tr w:rsidR="00351416" w:rsidRPr="00C06DF4" w:rsidTr="00210309">
        <w:tc>
          <w:tcPr>
            <w:tcW w:w="2122" w:type="dxa"/>
          </w:tcPr>
          <w:p w:rsidR="00351416" w:rsidRPr="00C06DF4" w:rsidRDefault="00351416" w:rsidP="00766B65">
            <w:pPr>
              <w:pStyle w:val="Table"/>
              <w:rPr>
                <w:color w:val="000000" w:themeColor="text1"/>
              </w:rPr>
            </w:pPr>
            <w:r w:rsidRPr="00C06DF4">
              <w:rPr>
                <w:color w:val="000000" w:themeColor="text1"/>
              </w:rPr>
              <w:t>Øvrige punktkilder</w:t>
            </w:r>
          </w:p>
        </w:tc>
        <w:tc>
          <w:tcPr>
            <w:tcW w:w="1417" w:type="dxa"/>
          </w:tcPr>
          <w:p w:rsidR="00351416" w:rsidRPr="00C06DF4" w:rsidRDefault="00351416" w:rsidP="00766B65">
            <w:pPr>
              <w:pStyle w:val="Table"/>
              <w:jc w:val="center"/>
              <w:rPr>
                <w:color w:val="000000" w:themeColor="text1"/>
              </w:rPr>
            </w:pPr>
            <w:r w:rsidRPr="00C06DF4">
              <w:rPr>
                <w:color w:val="000000" w:themeColor="text1"/>
              </w:rPr>
              <w:t>4%</w:t>
            </w:r>
          </w:p>
        </w:tc>
        <w:tc>
          <w:tcPr>
            <w:tcW w:w="1418" w:type="dxa"/>
          </w:tcPr>
          <w:p w:rsidR="00351416" w:rsidRPr="00C06DF4" w:rsidRDefault="00F12A23" w:rsidP="00766B65">
            <w:pPr>
              <w:pStyle w:val="Table"/>
              <w:jc w:val="center"/>
              <w:rPr>
                <w:color w:val="000000" w:themeColor="text1"/>
              </w:rPr>
            </w:pPr>
            <w:r w:rsidRPr="00C06DF4">
              <w:rPr>
                <w:color w:val="000000" w:themeColor="text1"/>
              </w:rPr>
              <w:t>8%</w:t>
            </w:r>
          </w:p>
        </w:tc>
        <w:tc>
          <w:tcPr>
            <w:tcW w:w="1418" w:type="dxa"/>
          </w:tcPr>
          <w:p w:rsidR="00351416" w:rsidRPr="00C06DF4" w:rsidRDefault="00351416" w:rsidP="00766B65">
            <w:pPr>
              <w:pStyle w:val="Table"/>
              <w:jc w:val="center"/>
              <w:rPr>
                <w:color w:val="000000" w:themeColor="text1"/>
              </w:rPr>
            </w:pPr>
            <w:r w:rsidRPr="00C06DF4">
              <w:rPr>
                <w:color w:val="000000" w:themeColor="text1"/>
              </w:rPr>
              <w:t>1%</w:t>
            </w:r>
          </w:p>
        </w:tc>
      </w:tr>
    </w:tbl>
    <w:p w:rsidR="00121D5C" w:rsidRPr="00C06DF4" w:rsidRDefault="00121D5C" w:rsidP="00766B65">
      <w:pPr>
        <w:pStyle w:val="NoSpacing"/>
        <w:rPr>
          <w:color w:val="000000" w:themeColor="text1"/>
        </w:rPr>
      </w:pPr>
    </w:p>
    <w:p w:rsidR="00766B65" w:rsidRPr="00C06DF4" w:rsidRDefault="00766B65" w:rsidP="00121D5C">
      <w:pPr>
        <w:pStyle w:val="Bodytext"/>
        <w:rPr>
          <w:color w:val="000000" w:themeColor="text1"/>
        </w:rPr>
      </w:pPr>
      <w:r w:rsidRPr="00C06DF4">
        <w:rPr>
          <w:color w:val="000000" w:themeColor="text1"/>
        </w:rPr>
        <w:t>Overordnet betyder det</w:t>
      </w:r>
      <w:r w:rsidR="003A1F3B" w:rsidRPr="00C06DF4">
        <w:rPr>
          <w:color w:val="000000" w:themeColor="text1"/>
        </w:rPr>
        <w:t>te</w:t>
      </w:r>
      <w:r w:rsidR="00F12A23" w:rsidRPr="00C06DF4">
        <w:rPr>
          <w:color w:val="000000" w:themeColor="text1"/>
        </w:rPr>
        <w:t>,</w:t>
      </w:r>
      <w:r w:rsidR="003A1F3B" w:rsidRPr="00C06DF4">
        <w:rPr>
          <w:color w:val="000000" w:themeColor="text1"/>
        </w:rPr>
        <w:t xml:space="preserve"> at </w:t>
      </w:r>
      <w:r w:rsidR="006663DD" w:rsidRPr="00C06DF4">
        <w:rPr>
          <w:color w:val="000000" w:themeColor="text1"/>
        </w:rPr>
        <w:t>der er behov for en indsats overfor både landbrug, spredt bebyggelse og øvrige punktkilder, hvis miljømålet for Præstø Fjord skal opnås, hvilket M</w:t>
      </w:r>
      <w:r w:rsidR="000F1402" w:rsidRPr="00C06DF4">
        <w:rPr>
          <w:color w:val="000000" w:themeColor="text1"/>
        </w:rPr>
        <w:t>iljøstyrelsen</w:t>
      </w:r>
      <w:r w:rsidR="006663DD" w:rsidRPr="00C06DF4">
        <w:rPr>
          <w:color w:val="000000" w:themeColor="text1"/>
        </w:rPr>
        <w:t xml:space="preserve"> også konkluderer</w:t>
      </w:r>
      <w:r w:rsidR="006663DD" w:rsidRPr="00C06DF4">
        <w:rPr>
          <w:color w:val="000000" w:themeColor="text1"/>
          <w:vertAlign w:val="superscript"/>
        </w:rPr>
        <w:t>1</w:t>
      </w:r>
      <w:r w:rsidR="00EE6A55" w:rsidRPr="00C06DF4">
        <w:rPr>
          <w:color w:val="000000" w:themeColor="text1"/>
        </w:rPr>
        <w:t>:</w:t>
      </w:r>
    </w:p>
    <w:p w:rsidR="002D55C0" w:rsidRDefault="006663DD" w:rsidP="00121D5C">
      <w:pPr>
        <w:pStyle w:val="Bodytext"/>
        <w:rPr>
          <w:i/>
          <w:color w:val="000000" w:themeColor="text1"/>
        </w:rPr>
      </w:pPr>
      <w:r w:rsidRPr="00C06DF4">
        <w:rPr>
          <w:i/>
          <w:color w:val="000000" w:themeColor="text1"/>
        </w:rPr>
        <w:t xml:space="preserve">”Spildevandsindsatserne indgår på den vis i de samlede fastlagte foranstaltninger, der skal realiseres, for at der kan opnås målopfyldelse i vandområderne. </w:t>
      </w:r>
      <w:r w:rsidRPr="00CF0689">
        <w:rPr>
          <w:b/>
          <w:i/>
          <w:color w:val="000000" w:themeColor="text1"/>
        </w:rPr>
        <w:t>Det er ikke nødvendigvis foranstaltninger overfor spildevandsudledninger, der alene sikrer målopfyldelsen i vandområderne</w:t>
      </w:r>
      <w:r w:rsidRPr="00C06DF4">
        <w:rPr>
          <w:i/>
          <w:color w:val="000000" w:themeColor="text1"/>
        </w:rPr>
        <w:t>.”</w:t>
      </w:r>
    </w:p>
    <w:p w:rsidR="00DE728F" w:rsidRDefault="00437561" w:rsidP="00121D5C">
      <w:pPr>
        <w:pStyle w:val="Bodytext"/>
        <w:rPr>
          <w:color w:val="000000" w:themeColor="text1"/>
        </w:rPr>
      </w:pPr>
      <w:r>
        <w:rPr>
          <w:color w:val="000000" w:themeColor="text1"/>
        </w:rPr>
        <w:t>En tilsvarende konklusion fremgår af Vandplan II for Sjælland</w:t>
      </w:r>
      <w:r>
        <w:rPr>
          <w:rStyle w:val="FootnoteReference"/>
          <w:color w:val="000000" w:themeColor="text1"/>
        </w:rPr>
        <w:footnoteReference w:id="2"/>
      </w:r>
      <w:r>
        <w:rPr>
          <w:color w:val="000000" w:themeColor="text1"/>
        </w:rPr>
        <w:t>:</w:t>
      </w:r>
    </w:p>
    <w:p w:rsidR="00DE728F" w:rsidRPr="00C06DF4" w:rsidRDefault="00DE728F" w:rsidP="00DE728F">
      <w:pPr>
        <w:rPr>
          <w:i/>
          <w:color w:val="000000" w:themeColor="text1"/>
        </w:rPr>
      </w:pPr>
      <w:r w:rsidRPr="00C06DF4">
        <w:rPr>
          <w:i/>
          <w:color w:val="000000" w:themeColor="text1"/>
        </w:rPr>
        <w:t xml:space="preserve">6.1.1.2 Spildevand … Det skyldes primært spildevandets indhold af organisk stof, der påvirker vandløbenes smådyr og i nogle tilfælde fisk negativt. Både smådyr og fisk indgår som et kvalitetselement i bedømmelsen af vandløbenes økologiske tilstand. </w:t>
      </w:r>
      <w:r w:rsidRPr="000E1E38">
        <w:rPr>
          <w:b/>
          <w:i/>
          <w:color w:val="000000" w:themeColor="text1"/>
        </w:rPr>
        <w:t>Tilførslen af kvælstof og fosfor fra spildevandet har derimod en relativ lille betydning for miljøtilstanden i vandløbene.</w:t>
      </w:r>
    </w:p>
    <w:p w:rsidR="00DE728F" w:rsidRDefault="00DE728F" w:rsidP="00121D5C">
      <w:pPr>
        <w:pStyle w:val="Bodytext"/>
        <w:rPr>
          <w:color w:val="000000" w:themeColor="text1"/>
        </w:rPr>
      </w:pPr>
    </w:p>
    <w:p w:rsidR="00DE728F" w:rsidRPr="00CF0689" w:rsidRDefault="00DE728F" w:rsidP="00121D5C">
      <w:pPr>
        <w:pStyle w:val="Bodytext"/>
        <w:rPr>
          <w:color w:val="000000" w:themeColor="text1"/>
        </w:rPr>
      </w:pPr>
    </w:p>
    <w:p w:rsidR="003C444B" w:rsidRPr="00C06DF4" w:rsidRDefault="003C444B" w:rsidP="003A3423">
      <w:pPr>
        <w:pStyle w:val="Bodytext"/>
        <w:rPr>
          <w:color w:val="000000" w:themeColor="text1"/>
        </w:rPr>
      </w:pPr>
      <w:r w:rsidRPr="00C06DF4">
        <w:rPr>
          <w:color w:val="000000" w:themeColor="text1"/>
        </w:rPr>
        <w:t>I statusrapport for NOVANA</w:t>
      </w:r>
      <w:r w:rsidR="00BF51AB" w:rsidRPr="00C06DF4">
        <w:rPr>
          <w:rStyle w:val="FootnoteReference"/>
          <w:color w:val="000000" w:themeColor="text1"/>
        </w:rPr>
        <w:footnoteReference w:id="3"/>
      </w:r>
      <w:r w:rsidRPr="00C06DF4">
        <w:rPr>
          <w:color w:val="000000" w:themeColor="text1"/>
        </w:rPr>
        <w:t xml:space="preserve"> (Det Nationale Overvågningsprogram for Vandmiljø og Natur) opgøres udledningen fra punktkilder, der viser</w:t>
      </w:r>
      <w:r w:rsidR="00084750" w:rsidRPr="00C06DF4">
        <w:rPr>
          <w:color w:val="000000" w:themeColor="text1"/>
        </w:rPr>
        <w:t>,</w:t>
      </w:r>
      <w:r w:rsidRPr="00C06DF4">
        <w:rPr>
          <w:color w:val="000000" w:themeColor="text1"/>
        </w:rPr>
        <w:t xml:space="preserve"> at for både kvælstof og fosfor udgør renseanlæg og reg</w:t>
      </w:r>
      <w:r w:rsidR="00843F75">
        <w:rPr>
          <w:color w:val="000000" w:themeColor="text1"/>
        </w:rPr>
        <w:t>n</w:t>
      </w:r>
      <w:r w:rsidRPr="00C06DF4">
        <w:rPr>
          <w:color w:val="000000" w:themeColor="text1"/>
        </w:rPr>
        <w:t>betingede udløb 5-7 gange udledningen fra spredt bebyggelse, mens det biologiske iltforbrug kun er 3 gange højere (Tabel</w:t>
      </w:r>
      <w:r w:rsidR="00084750" w:rsidRPr="00C06DF4">
        <w:rPr>
          <w:color w:val="000000" w:themeColor="text1"/>
        </w:rPr>
        <w:t xml:space="preserve"> 2</w:t>
      </w:r>
      <w:r w:rsidRPr="00C06DF4">
        <w:rPr>
          <w:color w:val="000000" w:themeColor="text1"/>
        </w:rPr>
        <w:t>)</w:t>
      </w:r>
      <w:r w:rsidR="000A2240" w:rsidRPr="00C06DF4">
        <w:rPr>
          <w:color w:val="000000" w:themeColor="text1"/>
        </w:rPr>
        <w:t>.</w:t>
      </w:r>
    </w:p>
    <w:p w:rsidR="003E0B41" w:rsidRPr="00C06DF4" w:rsidRDefault="003E0B41" w:rsidP="003E0B41">
      <w:pPr>
        <w:pStyle w:val="Caption"/>
        <w:keepNext/>
        <w:rPr>
          <w:color w:val="000000" w:themeColor="text1"/>
        </w:rPr>
      </w:pPr>
      <w:r w:rsidRPr="00C06DF4">
        <w:rPr>
          <w:color w:val="000000" w:themeColor="text1"/>
        </w:rPr>
        <w:t xml:space="preserve">Tabel </w:t>
      </w:r>
      <w:r w:rsidR="00656DE0" w:rsidRPr="00C06DF4">
        <w:rPr>
          <w:color w:val="000000" w:themeColor="text1"/>
        </w:rPr>
        <w:fldChar w:fldCharType="begin"/>
      </w:r>
      <w:r w:rsidRPr="00C06DF4">
        <w:rPr>
          <w:color w:val="000000" w:themeColor="text1"/>
        </w:rPr>
        <w:instrText xml:space="preserve"> SEQ Tabel \* ARABIC </w:instrText>
      </w:r>
      <w:r w:rsidR="00656DE0" w:rsidRPr="00C06DF4">
        <w:rPr>
          <w:color w:val="000000" w:themeColor="text1"/>
        </w:rPr>
        <w:fldChar w:fldCharType="separate"/>
      </w:r>
      <w:r w:rsidR="00495FD5">
        <w:rPr>
          <w:noProof/>
          <w:color w:val="000000" w:themeColor="text1"/>
        </w:rPr>
        <w:t>2</w:t>
      </w:r>
      <w:r w:rsidR="00656DE0" w:rsidRPr="00C06DF4">
        <w:rPr>
          <w:color w:val="000000" w:themeColor="text1"/>
        </w:rPr>
        <w:fldChar w:fldCharType="end"/>
      </w:r>
      <w:r w:rsidRPr="00C06DF4">
        <w:rPr>
          <w:color w:val="000000" w:themeColor="text1"/>
        </w:rPr>
        <w:tab/>
        <w:t xml:space="preserve">National </w:t>
      </w:r>
      <w:r w:rsidR="000E1E38">
        <w:rPr>
          <w:color w:val="000000" w:themeColor="text1"/>
        </w:rPr>
        <w:t>o</w:t>
      </w:r>
      <w:r w:rsidRPr="00C06DF4">
        <w:rPr>
          <w:color w:val="000000" w:themeColor="text1"/>
        </w:rPr>
        <w:t>versigt over belastning af vandmiljøet</w:t>
      </w:r>
    </w:p>
    <w:tbl>
      <w:tblPr>
        <w:tblStyle w:val="TableGrid"/>
        <w:tblW w:w="0" w:type="auto"/>
        <w:tblLayout w:type="fixed"/>
        <w:tblCellMar>
          <w:top w:w="57" w:type="dxa"/>
          <w:left w:w="57" w:type="dxa"/>
          <w:bottom w:w="57" w:type="dxa"/>
          <w:right w:w="57" w:type="dxa"/>
        </w:tblCellMar>
        <w:tblLook w:val="04A0"/>
      </w:tblPr>
      <w:tblGrid>
        <w:gridCol w:w="1980"/>
        <w:gridCol w:w="1180"/>
        <w:gridCol w:w="1180"/>
        <w:gridCol w:w="1180"/>
        <w:gridCol w:w="1180"/>
        <w:gridCol w:w="1180"/>
        <w:gridCol w:w="1180"/>
      </w:tblGrid>
      <w:tr w:rsidR="00C06DF4" w:rsidRPr="00C06DF4" w:rsidTr="002649FA">
        <w:tc>
          <w:tcPr>
            <w:tcW w:w="1980" w:type="dxa"/>
          </w:tcPr>
          <w:p w:rsidR="00BF51AB" w:rsidRPr="00C06DF4" w:rsidRDefault="00BF51AB" w:rsidP="003C444B">
            <w:pPr>
              <w:pStyle w:val="BodyTextNoSpace0"/>
              <w:rPr>
                <w:b/>
                <w:color w:val="000000" w:themeColor="text1"/>
              </w:rPr>
            </w:pPr>
            <w:r w:rsidRPr="00C06DF4">
              <w:rPr>
                <w:b/>
                <w:color w:val="000000" w:themeColor="text1"/>
              </w:rPr>
              <w:t>Kilde</w:t>
            </w:r>
          </w:p>
        </w:tc>
        <w:tc>
          <w:tcPr>
            <w:tcW w:w="2360" w:type="dxa"/>
            <w:gridSpan w:val="2"/>
          </w:tcPr>
          <w:p w:rsidR="00BF51AB" w:rsidRPr="00C06DF4" w:rsidRDefault="00BF51AB" w:rsidP="00BF51AB">
            <w:pPr>
              <w:pStyle w:val="BodyTextNoSpace0"/>
              <w:jc w:val="center"/>
              <w:rPr>
                <w:b/>
                <w:color w:val="000000" w:themeColor="text1"/>
              </w:rPr>
            </w:pPr>
            <w:r w:rsidRPr="00C06DF4">
              <w:rPr>
                <w:b/>
                <w:color w:val="000000" w:themeColor="text1"/>
              </w:rPr>
              <w:t>Kvælstof</w:t>
            </w:r>
          </w:p>
          <w:p w:rsidR="00BF51AB" w:rsidRPr="00C06DF4" w:rsidRDefault="00BF51AB" w:rsidP="00BF51AB">
            <w:pPr>
              <w:pStyle w:val="BodyTextNoSpace0"/>
              <w:jc w:val="center"/>
              <w:rPr>
                <w:b/>
                <w:color w:val="000000" w:themeColor="text1"/>
              </w:rPr>
            </w:pPr>
            <w:r w:rsidRPr="00C06DF4">
              <w:rPr>
                <w:b/>
                <w:color w:val="000000" w:themeColor="text1"/>
              </w:rPr>
              <w:t>(Total-N)</w:t>
            </w:r>
          </w:p>
        </w:tc>
        <w:tc>
          <w:tcPr>
            <w:tcW w:w="2360" w:type="dxa"/>
            <w:gridSpan w:val="2"/>
          </w:tcPr>
          <w:p w:rsidR="00BF51AB" w:rsidRPr="00C06DF4" w:rsidRDefault="00BF51AB" w:rsidP="00BF51AB">
            <w:pPr>
              <w:pStyle w:val="BodyTextNoSpace0"/>
              <w:jc w:val="center"/>
              <w:rPr>
                <w:b/>
                <w:color w:val="000000" w:themeColor="text1"/>
              </w:rPr>
            </w:pPr>
            <w:r w:rsidRPr="00C06DF4">
              <w:rPr>
                <w:b/>
                <w:color w:val="000000" w:themeColor="text1"/>
              </w:rPr>
              <w:t xml:space="preserve">Fosfor </w:t>
            </w:r>
            <w:r w:rsidRPr="00C06DF4">
              <w:rPr>
                <w:b/>
                <w:color w:val="000000" w:themeColor="text1"/>
              </w:rPr>
              <w:br/>
              <w:t>(Total-P)</w:t>
            </w:r>
          </w:p>
        </w:tc>
        <w:tc>
          <w:tcPr>
            <w:tcW w:w="2360" w:type="dxa"/>
            <w:gridSpan w:val="2"/>
          </w:tcPr>
          <w:p w:rsidR="00BF51AB" w:rsidRPr="00C06DF4" w:rsidRDefault="00BF51AB" w:rsidP="00BF51AB">
            <w:pPr>
              <w:pStyle w:val="BodyTextNoSpace0"/>
              <w:jc w:val="center"/>
              <w:rPr>
                <w:b/>
                <w:color w:val="000000" w:themeColor="text1"/>
              </w:rPr>
            </w:pPr>
            <w:r w:rsidRPr="00C06DF4">
              <w:rPr>
                <w:b/>
                <w:color w:val="000000" w:themeColor="text1"/>
              </w:rPr>
              <w:t>Biologisk Iltforbrug</w:t>
            </w:r>
          </w:p>
          <w:p w:rsidR="00BF51AB" w:rsidRPr="00C06DF4" w:rsidRDefault="00BF51AB" w:rsidP="00BF51AB">
            <w:pPr>
              <w:pStyle w:val="BodyTextNoSpace0"/>
              <w:jc w:val="center"/>
              <w:rPr>
                <w:b/>
                <w:color w:val="000000" w:themeColor="text1"/>
              </w:rPr>
            </w:pPr>
            <w:r w:rsidRPr="00C06DF4">
              <w:rPr>
                <w:b/>
                <w:color w:val="000000" w:themeColor="text1"/>
              </w:rPr>
              <w:t>(BI</w:t>
            </w:r>
            <w:r w:rsidRPr="00C06DF4">
              <w:rPr>
                <w:b/>
                <w:color w:val="000000" w:themeColor="text1"/>
                <w:vertAlign w:val="subscript"/>
              </w:rPr>
              <w:t>5</w:t>
            </w:r>
            <w:r w:rsidRPr="00C06DF4">
              <w:rPr>
                <w:b/>
                <w:color w:val="000000" w:themeColor="text1"/>
              </w:rPr>
              <w:t>)</w:t>
            </w:r>
          </w:p>
        </w:tc>
      </w:tr>
      <w:tr w:rsidR="00C06DF4" w:rsidRPr="00C06DF4" w:rsidTr="00BF51AB">
        <w:tc>
          <w:tcPr>
            <w:tcW w:w="1980" w:type="dxa"/>
          </w:tcPr>
          <w:p w:rsidR="003C444B" w:rsidRPr="00C06DF4" w:rsidRDefault="003C444B" w:rsidP="003C444B">
            <w:pPr>
              <w:pStyle w:val="BodyTextNoSpace0"/>
              <w:rPr>
                <w:b/>
                <w:color w:val="000000" w:themeColor="text1"/>
              </w:rPr>
            </w:pP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ton</w:t>
            </w: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w:t>
            </w: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ton</w:t>
            </w: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w:t>
            </w: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ton</w:t>
            </w:r>
          </w:p>
        </w:tc>
        <w:tc>
          <w:tcPr>
            <w:tcW w:w="1180" w:type="dxa"/>
          </w:tcPr>
          <w:p w:rsidR="003C444B" w:rsidRPr="00C06DF4" w:rsidRDefault="003C444B" w:rsidP="00BF51AB">
            <w:pPr>
              <w:pStyle w:val="BodyTextNoSpace0"/>
              <w:jc w:val="center"/>
              <w:rPr>
                <w:b/>
                <w:color w:val="000000" w:themeColor="text1"/>
              </w:rPr>
            </w:pPr>
            <w:r w:rsidRPr="00C06DF4">
              <w:rPr>
                <w:b/>
                <w:color w:val="000000" w:themeColor="text1"/>
              </w:rPr>
              <w:t>%</w:t>
            </w:r>
          </w:p>
        </w:tc>
      </w:tr>
      <w:tr w:rsidR="00C06DF4" w:rsidRPr="00C06DF4" w:rsidTr="00BF51AB">
        <w:tc>
          <w:tcPr>
            <w:tcW w:w="1980" w:type="dxa"/>
          </w:tcPr>
          <w:p w:rsidR="003C444B" w:rsidRPr="00C06DF4" w:rsidRDefault="003C444B" w:rsidP="003C444B">
            <w:pPr>
              <w:pStyle w:val="BodyTextNoSpace0"/>
              <w:rPr>
                <w:color w:val="000000" w:themeColor="text1"/>
              </w:rPr>
            </w:pPr>
            <w:r w:rsidRPr="00C06DF4">
              <w:rPr>
                <w:color w:val="000000" w:themeColor="text1"/>
              </w:rPr>
              <w:t>Renseanlæg</w:t>
            </w:r>
          </w:p>
        </w:tc>
        <w:tc>
          <w:tcPr>
            <w:tcW w:w="1180" w:type="dxa"/>
          </w:tcPr>
          <w:p w:rsidR="003C444B" w:rsidRPr="00C06DF4" w:rsidRDefault="003C444B" w:rsidP="00BF51AB">
            <w:pPr>
              <w:pStyle w:val="BodyTextNoSpace0"/>
              <w:tabs>
                <w:tab w:val="decimal" w:pos="368"/>
              </w:tabs>
              <w:rPr>
                <w:color w:val="000000" w:themeColor="text1"/>
              </w:rPr>
            </w:pPr>
            <w:r w:rsidRPr="00C06DF4">
              <w:rPr>
                <w:color w:val="000000" w:themeColor="text1"/>
              </w:rPr>
              <w:t>3.599</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52</w:t>
            </w:r>
          </w:p>
        </w:tc>
        <w:tc>
          <w:tcPr>
            <w:tcW w:w="1180" w:type="dxa"/>
          </w:tcPr>
          <w:p w:rsidR="003C444B" w:rsidRPr="00C06DF4" w:rsidRDefault="003C444B" w:rsidP="00BF51AB">
            <w:pPr>
              <w:pStyle w:val="BodyTextNoSpace0"/>
              <w:tabs>
                <w:tab w:val="decimal" w:pos="700"/>
              </w:tabs>
              <w:rPr>
                <w:color w:val="000000" w:themeColor="text1"/>
              </w:rPr>
            </w:pPr>
            <w:r w:rsidRPr="00C06DF4">
              <w:rPr>
                <w:color w:val="000000" w:themeColor="text1"/>
              </w:rPr>
              <w:t>421</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42</w:t>
            </w:r>
          </w:p>
        </w:tc>
        <w:tc>
          <w:tcPr>
            <w:tcW w:w="1180" w:type="dxa"/>
          </w:tcPr>
          <w:p w:rsidR="003C444B" w:rsidRPr="00C06DF4" w:rsidRDefault="003C444B" w:rsidP="00BF51AB">
            <w:pPr>
              <w:pStyle w:val="BodyTextNoSpace0"/>
              <w:tabs>
                <w:tab w:val="decimal" w:pos="368"/>
              </w:tabs>
              <w:rPr>
                <w:color w:val="000000" w:themeColor="text1"/>
              </w:rPr>
            </w:pPr>
            <w:r w:rsidRPr="00C06DF4">
              <w:rPr>
                <w:color w:val="000000" w:themeColor="text1"/>
              </w:rPr>
              <w:t>2.790</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22</w:t>
            </w:r>
          </w:p>
        </w:tc>
      </w:tr>
      <w:tr w:rsidR="00C06DF4" w:rsidRPr="00C06DF4" w:rsidTr="00BF51AB">
        <w:tc>
          <w:tcPr>
            <w:tcW w:w="1980" w:type="dxa"/>
          </w:tcPr>
          <w:p w:rsidR="003C444B" w:rsidRPr="00C06DF4" w:rsidRDefault="003C444B" w:rsidP="003C444B">
            <w:pPr>
              <w:pStyle w:val="BodyTextNoSpace0"/>
              <w:rPr>
                <w:color w:val="000000" w:themeColor="text1"/>
              </w:rPr>
            </w:pPr>
            <w:r w:rsidRPr="00C06DF4">
              <w:rPr>
                <w:color w:val="000000" w:themeColor="text1"/>
              </w:rPr>
              <w:t>Regnbetingede udløb</w:t>
            </w:r>
          </w:p>
        </w:tc>
        <w:tc>
          <w:tcPr>
            <w:tcW w:w="1180" w:type="dxa"/>
          </w:tcPr>
          <w:p w:rsidR="003C444B" w:rsidRPr="00C06DF4" w:rsidRDefault="003C444B" w:rsidP="00BF51AB">
            <w:pPr>
              <w:pStyle w:val="BodyTextNoSpace0"/>
              <w:tabs>
                <w:tab w:val="decimal" w:pos="368"/>
              </w:tabs>
              <w:rPr>
                <w:color w:val="000000" w:themeColor="text1"/>
              </w:rPr>
            </w:pPr>
            <w:r w:rsidRPr="00C06DF4">
              <w:rPr>
                <w:color w:val="000000" w:themeColor="text1"/>
              </w:rPr>
              <w:t>1.304</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19</w:t>
            </w:r>
          </w:p>
        </w:tc>
        <w:tc>
          <w:tcPr>
            <w:tcW w:w="1180" w:type="dxa"/>
          </w:tcPr>
          <w:p w:rsidR="003C444B" w:rsidRPr="00C06DF4" w:rsidRDefault="003C444B" w:rsidP="00BF51AB">
            <w:pPr>
              <w:pStyle w:val="BodyTextNoSpace0"/>
              <w:tabs>
                <w:tab w:val="decimal" w:pos="700"/>
              </w:tabs>
              <w:rPr>
                <w:color w:val="000000" w:themeColor="text1"/>
              </w:rPr>
            </w:pPr>
            <w:r w:rsidRPr="00C06DF4">
              <w:rPr>
                <w:color w:val="000000" w:themeColor="text1"/>
              </w:rPr>
              <w:t>297</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31</w:t>
            </w:r>
          </w:p>
        </w:tc>
        <w:tc>
          <w:tcPr>
            <w:tcW w:w="1180" w:type="dxa"/>
          </w:tcPr>
          <w:p w:rsidR="003C444B" w:rsidRPr="00C06DF4" w:rsidRDefault="003C444B" w:rsidP="00BF51AB">
            <w:pPr>
              <w:pStyle w:val="BodyTextNoSpace0"/>
              <w:tabs>
                <w:tab w:val="decimal" w:pos="368"/>
              </w:tabs>
              <w:rPr>
                <w:color w:val="000000" w:themeColor="text1"/>
              </w:rPr>
            </w:pPr>
            <w:r w:rsidRPr="00C06DF4">
              <w:rPr>
                <w:color w:val="000000" w:themeColor="text1"/>
              </w:rPr>
              <w:t>4.333</w:t>
            </w:r>
          </w:p>
        </w:tc>
        <w:tc>
          <w:tcPr>
            <w:tcW w:w="1180" w:type="dxa"/>
          </w:tcPr>
          <w:p w:rsidR="003C444B" w:rsidRPr="00C06DF4" w:rsidRDefault="003C444B" w:rsidP="00BF51AB">
            <w:pPr>
              <w:pStyle w:val="BodyTextNoSpace0"/>
              <w:tabs>
                <w:tab w:val="decimal" w:pos="606"/>
              </w:tabs>
              <w:rPr>
                <w:color w:val="000000" w:themeColor="text1"/>
              </w:rPr>
            </w:pPr>
            <w:r w:rsidRPr="00C06DF4">
              <w:rPr>
                <w:color w:val="000000" w:themeColor="text1"/>
              </w:rPr>
              <w:t>34</w:t>
            </w:r>
          </w:p>
        </w:tc>
      </w:tr>
      <w:tr w:rsidR="00C06DF4" w:rsidRPr="00C06DF4" w:rsidTr="00BF51AB">
        <w:tc>
          <w:tcPr>
            <w:tcW w:w="1980" w:type="dxa"/>
          </w:tcPr>
          <w:p w:rsidR="003C444B" w:rsidRPr="00C06DF4" w:rsidRDefault="003C444B" w:rsidP="003C444B">
            <w:pPr>
              <w:pStyle w:val="BodyTextNoSpace0"/>
              <w:rPr>
                <w:b/>
                <w:color w:val="000000" w:themeColor="text1"/>
              </w:rPr>
            </w:pPr>
            <w:r w:rsidRPr="00C06DF4">
              <w:rPr>
                <w:b/>
                <w:color w:val="000000" w:themeColor="text1"/>
              </w:rPr>
              <w:t>Subtotal offentlig kloakering</w:t>
            </w:r>
          </w:p>
        </w:tc>
        <w:tc>
          <w:tcPr>
            <w:tcW w:w="1180" w:type="dxa"/>
          </w:tcPr>
          <w:p w:rsidR="003C444B" w:rsidRPr="00C06DF4" w:rsidRDefault="003C444B" w:rsidP="00BF51AB">
            <w:pPr>
              <w:pStyle w:val="BodyTextNoSpace0"/>
              <w:tabs>
                <w:tab w:val="decimal" w:pos="368"/>
              </w:tabs>
              <w:rPr>
                <w:b/>
                <w:color w:val="000000" w:themeColor="text1"/>
              </w:rPr>
            </w:pPr>
            <w:r w:rsidRPr="00C06DF4">
              <w:rPr>
                <w:b/>
                <w:color w:val="000000" w:themeColor="text1"/>
              </w:rPr>
              <w:t>4.903</w:t>
            </w:r>
          </w:p>
        </w:tc>
        <w:tc>
          <w:tcPr>
            <w:tcW w:w="1180" w:type="dxa"/>
          </w:tcPr>
          <w:p w:rsidR="003C444B" w:rsidRPr="00C06DF4" w:rsidRDefault="00BF51AB" w:rsidP="00BF51AB">
            <w:pPr>
              <w:pStyle w:val="BodyTextNoSpace0"/>
              <w:tabs>
                <w:tab w:val="decimal" w:pos="606"/>
              </w:tabs>
              <w:rPr>
                <w:b/>
                <w:color w:val="000000" w:themeColor="text1"/>
              </w:rPr>
            </w:pPr>
            <w:r w:rsidRPr="00C06DF4">
              <w:rPr>
                <w:b/>
                <w:color w:val="000000" w:themeColor="text1"/>
              </w:rPr>
              <w:t>70</w:t>
            </w:r>
          </w:p>
        </w:tc>
        <w:tc>
          <w:tcPr>
            <w:tcW w:w="1180" w:type="dxa"/>
          </w:tcPr>
          <w:p w:rsidR="003C444B" w:rsidRPr="00C06DF4" w:rsidRDefault="00BF51AB" w:rsidP="00BF51AB">
            <w:pPr>
              <w:pStyle w:val="BodyTextNoSpace0"/>
              <w:tabs>
                <w:tab w:val="decimal" w:pos="700"/>
              </w:tabs>
              <w:rPr>
                <w:b/>
                <w:color w:val="000000" w:themeColor="text1"/>
              </w:rPr>
            </w:pPr>
            <w:r w:rsidRPr="00C06DF4">
              <w:rPr>
                <w:b/>
                <w:color w:val="000000" w:themeColor="text1"/>
              </w:rPr>
              <w:t>718</w:t>
            </w:r>
          </w:p>
        </w:tc>
        <w:tc>
          <w:tcPr>
            <w:tcW w:w="1180" w:type="dxa"/>
          </w:tcPr>
          <w:p w:rsidR="003C444B" w:rsidRPr="00C06DF4" w:rsidRDefault="00BF51AB" w:rsidP="00BF51AB">
            <w:pPr>
              <w:pStyle w:val="BodyTextNoSpace0"/>
              <w:tabs>
                <w:tab w:val="decimal" w:pos="606"/>
              </w:tabs>
              <w:rPr>
                <w:b/>
                <w:color w:val="000000" w:themeColor="text1"/>
              </w:rPr>
            </w:pPr>
            <w:r w:rsidRPr="00C06DF4">
              <w:rPr>
                <w:b/>
                <w:color w:val="000000" w:themeColor="text1"/>
              </w:rPr>
              <w:t>73</w:t>
            </w:r>
          </w:p>
        </w:tc>
        <w:tc>
          <w:tcPr>
            <w:tcW w:w="1180" w:type="dxa"/>
          </w:tcPr>
          <w:p w:rsidR="003C444B" w:rsidRPr="00C06DF4" w:rsidRDefault="00BF51AB" w:rsidP="00BF51AB">
            <w:pPr>
              <w:pStyle w:val="BodyTextNoSpace0"/>
              <w:tabs>
                <w:tab w:val="decimal" w:pos="368"/>
              </w:tabs>
              <w:rPr>
                <w:b/>
                <w:color w:val="000000" w:themeColor="text1"/>
              </w:rPr>
            </w:pPr>
            <w:r w:rsidRPr="00C06DF4">
              <w:rPr>
                <w:b/>
                <w:color w:val="000000" w:themeColor="text1"/>
              </w:rPr>
              <w:t>7.123</w:t>
            </w:r>
          </w:p>
        </w:tc>
        <w:tc>
          <w:tcPr>
            <w:tcW w:w="1180" w:type="dxa"/>
          </w:tcPr>
          <w:p w:rsidR="003C444B" w:rsidRPr="00C06DF4" w:rsidRDefault="00BF51AB" w:rsidP="00BF51AB">
            <w:pPr>
              <w:pStyle w:val="BodyTextNoSpace0"/>
              <w:tabs>
                <w:tab w:val="decimal" w:pos="606"/>
              </w:tabs>
              <w:rPr>
                <w:b/>
                <w:color w:val="000000" w:themeColor="text1"/>
              </w:rPr>
            </w:pPr>
            <w:r w:rsidRPr="00C06DF4">
              <w:rPr>
                <w:b/>
                <w:color w:val="000000" w:themeColor="text1"/>
              </w:rPr>
              <w:t>56</w:t>
            </w:r>
          </w:p>
        </w:tc>
      </w:tr>
      <w:tr w:rsidR="00C06DF4" w:rsidRPr="000E1E38" w:rsidTr="00BF51AB">
        <w:tc>
          <w:tcPr>
            <w:tcW w:w="1980" w:type="dxa"/>
          </w:tcPr>
          <w:p w:rsidR="003C444B" w:rsidRPr="000E1E38" w:rsidRDefault="00BF51AB" w:rsidP="003C444B">
            <w:pPr>
              <w:pStyle w:val="BodyTextNoSpace0"/>
              <w:rPr>
                <w:b/>
                <w:color w:val="000000" w:themeColor="text1"/>
              </w:rPr>
            </w:pPr>
            <w:r w:rsidRPr="000E1E38">
              <w:rPr>
                <w:b/>
                <w:color w:val="000000" w:themeColor="text1"/>
              </w:rPr>
              <w:t>Spredt bebyggelse</w:t>
            </w:r>
          </w:p>
        </w:tc>
        <w:tc>
          <w:tcPr>
            <w:tcW w:w="1180" w:type="dxa"/>
          </w:tcPr>
          <w:p w:rsidR="003C444B" w:rsidRPr="000E1E38" w:rsidRDefault="00BF51AB" w:rsidP="00BF51AB">
            <w:pPr>
              <w:pStyle w:val="BodyTextNoSpace0"/>
              <w:tabs>
                <w:tab w:val="decimal" w:pos="368"/>
              </w:tabs>
              <w:rPr>
                <w:b/>
                <w:color w:val="000000" w:themeColor="text1"/>
              </w:rPr>
            </w:pPr>
            <w:r w:rsidRPr="000E1E38">
              <w:rPr>
                <w:b/>
                <w:color w:val="000000" w:themeColor="text1"/>
              </w:rPr>
              <w:t xml:space="preserve">       714</w:t>
            </w:r>
          </w:p>
        </w:tc>
        <w:tc>
          <w:tcPr>
            <w:tcW w:w="1180" w:type="dxa"/>
          </w:tcPr>
          <w:p w:rsidR="003C444B" w:rsidRPr="000E1E38" w:rsidRDefault="00BF51AB" w:rsidP="00BF51AB">
            <w:pPr>
              <w:pStyle w:val="BodyTextNoSpace0"/>
              <w:tabs>
                <w:tab w:val="decimal" w:pos="606"/>
              </w:tabs>
              <w:rPr>
                <w:b/>
                <w:color w:val="000000" w:themeColor="text1"/>
              </w:rPr>
            </w:pPr>
            <w:r w:rsidRPr="000E1E38">
              <w:rPr>
                <w:b/>
                <w:color w:val="000000" w:themeColor="text1"/>
              </w:rPr>
              <w:t>10</w:t>
            </w:r>
          </w:p>
        </w:tc>
        <w:tc>
          <w:tcPr>
            <w:tcW w:w="1180" w:type="dxa"/>
          </w:tcPr>
          <w:p w:rsidR="003C444B" w:rsidRPr="000E1E38" w:rsidRDefault="00BF51AB" w:rsidP="00BF51AB">
            <w:pPr>
              <w:pStyle w:val="BodyTextNoSpace0"/>
              <w:tabs>
                <w:tab w:val="decimal" w:pos="700"/>
              </w:tabs>
              <w:rPr>
                <w:b/>
                <w:color w:val="000000" w:themeColor="text1"/>
              </w:rPr>
            </w:pPr>
            <w:r w:rsidRPr="000E1E38">
              <w:rPr>
                <w:b/>
                <w:color w:val="000000" w:themeColor="text1"/>
              </w:rPr>
              <w:t>150</w:t>
            </w:r>
          </w:p>
        </w:tc>
        <w:tc>
          <w:tcPr>
            <w:tcW w:w="1180" w:type="dxa"/>
          </w:tcPr>
          <w:p w:rsidR="003C444B" w:rsidRPr="000E1E38" w:rsidRDefault="00BF51AB" w:rsidP="00BF51AB">
            <w:pPr>
              <w:pStyle w:val="BodyTextNoSpace0"/>
              <w:tabs>
                <w:tab w:val="decimal" w:pos="606"/>
              </w:tabs>
              <w:rPr>
                <w:b/>
                <w:color w:val="000000" w:themeColor="text1"/>
              </w:rPr>
            </w:pPr>
            <w:r w:rsidRPr="000E1E38">
              <w:rPr>
                <w:b/>
                <w:color w:val="000000" w:themeColor="text1"/>
              </w:rPr>
              <w:t>15</w:t>
            </w:r>
          </w:p>
        </w:tc>
        <w:tc>
          <w:tcPr>
            <w:tcW w:w="1180" w:type="dxa"/>
          </w:tcPr>
          <w:p w:rsidR="003C444B" w:rsidRPr="000E1E38" w:rsidRDefault="00BF51AB" w:rsidP="00BF51AB">
            <w:pPr>
              <w:pStyle w:val="BodyTextNoSpace0"/>
              <w:tabs>
                <w:tab w:val="decimal" w:pos="368"/>
              </w:tabs>
              <w:rPr>
                <w:b/>
                <w:color w:val="000000" w:themeColor="text1"/>
              </w:rPr>
            </w:pPr>
            <w:r w:rsidRPr="000E1E38">
              <w:rPr>
                <w:b/>
                <w:color w:val="000000" w:themeColor="text1"/>
              </w:rPr>
              <w:t>2.640</w:t>
            </w:r>
          </w:p>
        </w:tc>
        <w:tc>
          <w:tcPr>
            <w:tcW w:w="1180" w:type="dxa"/>
          </w:tcPr>
          <w:p w:rsidR="003C444B" w:rsidRPr="000E1E38" w:rsidRDefault="00BF51AB" w:rsidP="00BF51AB">
            <w:pPr>
              <w:pStyle w:val="BodyTextNoSpace0"/>
              <w:tabs>
                <w:tab w:val="decimal" w:pos="606"/>
              </w:tabs>
              <w:rPr>
                <w:b/>
                <w:color w:val="000000" w:themeColor="text1"/>
              </w:rPr>
            </w:pPr>
            <w:r w:rsidRPr="000E1E38">
              <w:rPr>
                <w:b/>
                <w:color w:val="000000" w:themeColor="text1"/>
              </w:rPr>
              <w:t>21</w:t>
            </w:r>
          </w:p>
        </w:tc>
      </w:tr>
      <w:tr w:rsidR="00BF51AB" w:rsidRPr="00C06DF4" w:rsidTr="00BF51AB">
        <w:tc>
          <w:tcPr>
            <w:tcW w:w="1980" w:type="dxa"/>
          </w:tcPr>
          <w:p w:rsidR="00BF51AB" w:rsidRPr="00C06DF4" w:rsidRDefault="00BF51AB" w:rsidP="003C444B">
            <w:pPr>
              <w:pStyle w:val="BodyTextNoSpace0"/>
              <w:rPr>
                <w:color w:val="000000" w:themeColor="text1"/>
              </w:rPr>
            </w:pPr>
            <w:r w:rsidRPr="00C06DF4">
              <w:rPr>
                <w:color w:val="000000" w:themeColor="text1"/>
              </w:rPr>
              <w:t>Andet</w:t>
            </w:r>
          </w:p>
        </w:tc>
        <w:tc>
          <w:tcPr>
            <w:tcW w:w="1180" w:type="dxa"/>
          </w:tcPr>
          <w:p w:rsidR="00BF51AB" w:rsidRPr="00C06DF4" w:rsidRDefault="00BF51AB" w:rsidP="00BF51AB">
            <w:pPr>
              <w:pStyle w:val="BodyTextNoSpace0"/>
              <w:tabs>
                <w:tab w:val="decimal" w:pos="368"/>
              </w:tabs>
              <w:rPr>
                <w:color w:val="000000" w:themeColor="text1"/>
              </w:rPr>
            </w:pPr>
            <w:r w:rsidRPr="00C06DF4">
              <w:rPr>
                <w:color w:val="000000" w:themeColor="text1"/>
              </w:rPr>
              <w:t>1.261</w:t>
            </w:r>
          </w:p>
        </w:tc>
        <w:tc>
          <w:tcPr>
            <w:tcW w:w="1180" w:type="dxa"/>
          </w:tcPr>
          <w:p w:rsidR="00BF51AB" w:rsidRPr="00C06DF4" w:rsidRDefault="00BF51AB" w:rsidP="00BF51AB">
            <w:pPr>
              <w:pStyle w:val="BodyTextNoSpace0"/>
              <w:tabs>
                <w:tab w:val="decimal" w:pos="606"/>
              </w:tabs>
              <w:rPr>
                <w:color w:val="000000" w:themeColor="text1"/>
              </w:rPr>
            </w:pPr>
            <w:r w:rsidRPr="00C06DF4">
              <w:rPr>
                <w:color w:val="000000" w:themeColor="text1"/>
              </w:rPr>
              <w:t>19</w:t>
            </w:r>
          </w:p>
        </w:tc>
        <w:tc>
          <w:tcPr>
            <w:tcW w:w="1180" w:type="dxa"/>
          </w:tcPr>
          <w:p w:rsidR="00BF51AB" w:rsidRPr="00C06DF4" w:rsidRDefault="00BF51AB" w:rsidP="00BF51AB">
            <w:pPr>
              <w:pStyle w:val="BodyTextNoSpace0"/>
              <w:tabs>
                <w:tab w:val="decimal" w:pos="700"/>
              </w:tabs>
              <w:rPr>
                <w:color w:val="000000" w:themeColor="text1"/>
              </w:rPr>
            </w:pPr>
            <w:r w:rsidRPr="00C06DF4">
              <w:rPr>
                <w:color w:val="000000" w:themeColor="text1"/>
              </w:rPr>
              <w:t>115</w:t>
            </w:r>
          </w:p>
        </w:tc>
        <w:tc>
          <w:tcPr>
            <w:tcW w:w="1180" w:type="dxa"/>
          </w:tcPr>
          <w:p w:rsidR="00BF51AB" w:rsidRPr="00C06DF4" w:rsidRDefault="00BF51AB" w:rsidP="00BF51AB">
            <w:pPr>
              <w:pStyle w:val="BodyTextNoSpace0"/>
              <w:tabs>
                <w:tab w:val="decimal" w:pos="606"/>
              </w:tabs>
              <w:rPr>
                <w:color w:val="000000" w:themeColor="text1"/>
              </w:rPr>
            </w:pPr>
            <w:r w:rsidRPr="00C06DF4">
              <w:rPr>
                <w:color w:val="000000" w:themeColor="text1"/>
              </w:rPr>
              <w:t>12</w:t>
            </w:r>
          </w:p>
        </w:tc>
        <w:tc>
          <w:tcPr>
            <w:tcW w:w="1180" w:type="dxa"/>
          </w:tcPr>
          <w:p w:rsidR="00BF51AB" w:rsidRPr="00C06DF4" w:rsidRDefault="00BF51AB" w:rsidP="00BF51AB">
            <w:pPr>
              <w:pStyle w:val="BodyTextNoSpace0"/>
              <w:tabs>
                <w:tab w:val="decimal" w:pos="368"/>
              </w:tabs>
              <w:rPr>
                <w:color w:val="000000" w:themeColor="text1"/>
              </w:rPr>
            </w:pPr>
            <w:r w:rsidRPr="00C06DF4">
              <w:rPr>
                <w:color w:val="000000" w:themeColor="text1"/>
              </w:rPr>
              <w:t>3.003</w:t>
            </w:r>
          </w:p>
        </w:tc>
        <w:tc>
          <w:tcPr>
            <w:tcW w:w="1180" w:type="dxa"/>
          </w:tcPr>
          <w:p w:rsidR="00BF51AB" w:rsidRPr="00C06DF4" w:rsidRDefault="00BF51AB" w:rsidP="00BF51AB">
            <w:pPr>
              <w:pStyle w:val="BodyTextNoSpace0"/>
              <w:tabs>
                <w:tab w:val="decimal" w:pos="606"/>
              </w:tabs>
              <w:rPr>
                <w:color w:val="000000" w:themeColor="text1"/>
              </w:rPr>
            </w:pPr>
            <w:r w:rsidRPr="00C06DF4">
              <w:rPr>
                <w:color w:val="000000" w:themeColor="text1"/>
              </w:rPr>
              <w:t>23</w:t>
            </w:r>
          </w:p>
        </w:tc>
      </w:tr>
    </w:tbl>
    <w:p w:rsidR="00BF51AB" w:rsidRPr="00C06DF4" w:rsidRDefault="00BF51AB" w:rsidP="00A52774">
      <w:pPr>
        <w:rPr>
          <w:strike/>
          <w:color w:val="000000" w:themeColor="text1"/>
        </w:rPr>
      </w:pPr>
    </w:p>
    <w:p w:rsidR="00A52774" w:rsidRPr="00C06DF4" w:rsidRDefault="003E0B41" w:rsidP="00CF0689">
      <w:pPr>
        <w:rPr>
          <w:color w:val="000000" w:themeColor="text1"/>
        </w:rPr>
      </w:pPr>
      <w:r w:rsidRPr="00C06DF4">
        <w:rPr>
          <w:color w:val="000000" w:themeColor="text1"/>
        </w:rPr>
        <w:t>Oversigten viser med al ønskelig tydelighed, at en indsats for rensning af husspildevand fra spredt bebyggelse nødvendigvis må ledsages af yderligere reduktioner af udledningerne fra renseanlæg og regnbetingede udløb</w:t>
      </w:r>
      <w:r w:rsidR="004A2DC0">
        <w:rPr>
          <w:color w:val="000000" w:themeColor="text1"/>
        </w:rPr>
        <w:t>.</w:t>
      </w:r>
    </w:p>
    <w:p w:rsidR="00084F95" w:rsidRPr="00C06DF4" w:rsidRDefault="005042C1" w:rsidP="00084F95">
      <w:pPr>
        <w:spacing w:after="0"/>
        <w:rPr>
          <w:color w:val="000000" w:themeColor="text1"/>
        </w:rPr>
      </w:pPr>
      <w:r>
        <w:rPr>
          <w:color w:val="000000" w:themeColor="text1"/>
        </w:rPr>
        <w:t>Ved vurderingen af behov</w:t>
      </w:r>
      <w:r w:rsidR="007E4341">
        <w:rPr>
          <w:color w:val="000000" w:themeColor="text1"/>
        </w:rPr>
        <w:t>et</w:t>
      </w:r>
      <w:r>
        <w:rPr>
          <w:color w:val="000000" w:themeColor="text1"/>
        </w:rPr>
        <w:t xml:space="preserve"> for reduktion af udledning af fosfor er der </w:t>
      </w:r>
      <w:r w:rsidR="007E4341">
        <w:rPr>
          <w:color w:val="000000" w:themeColor="text1"/>
        </w:rPr>
        <w:t xml:space="preserve">ikke </w:t>
      </w:r>
      <w:r>
        <w:rPr>
          <w:color w:val="000000" w:themeColor="text1"/>
        </w:rPr>
        <w:t xml:space="preserve">gjort </w:t>
      </w:r>
      <w:r w:rsidR="007E4341">
        <w:rPr>
          <w:color w:val="000000" w:themeColor="text1"/>
        </w:rPr>
        <w:t xml:space="preserve">rede </w:t>
      </w:r>
      <w:r>
        <w:rPr>
          <w:color w:val="000000" w:themeColor="text1"/>
        </w:rPr>
        <w:t xml:space="preserve">for </w:t>
      </w:r>
      <w:r w:rsidR="007E4341">
        <w:rPr>
          <w:color w:val="000000" w:themeColor="text1"/>
        </w:rPr>
        <w:t xml:space="preserve">hvad </w:t>
      </w:r>
      <w:r>
        <w:rPr>
          <w:color w:val="000000" w:themeColor="text1"/>
        </w:rPr>
        <w:t>fosfor</w:t>
      </w:r>
      <w:r w:rsidR="007E4341">
        <w:rPr>
          <w:color w:val="000000" w:themeColor="text1"/>
        </w:rPr>
        <w:t>,</w:t>
      </w:r>
      <w:r>
        <w:rPr>
          <w:color w:val="000000" w:themeColor="text1"/>
        </w:rPr>
        <w:t xml:space="preserve"> der er ophobet i bundsedimentet</w:t>
      </w:r>
      <w:r w:rsidR="007E4341">
        <w:rPr>
          <w:color w:val="000000" w:themeColor="text1"/>
        </w:rPr>
        <w:t>, betyder for koncentrationen af fosfor i den overliggende vandfase, hvor den vil opretholde en baggrundskoncentration i mange år endnu eller om det overhovedet er muligt at opnå tilstrækkeligt lave koncentrationer i det udledte vand til at denne udvaskning kan finde sted.</w:t>
      </w:r>
      <w:r w:rsidR="00352638">
        <w:rPr>
          <w:color w:val="000000" w:themeColor="text1"/>
        </w:rPr>
        <w:t xml:space="preserve"> </w:t>
      </w:r>
      <w:r w:rsidR="000E1E38">
        <w:rPr>
          <w:color w:val="000000" w:themeColor="text1"/>
        </w:rPr>
        <w:t xml:space="preserve"> </w:t>
      </w:r>
    </w:p>
    <w:p w:rsidR="00B54434" w:rsidRPr="00C06DF4" w:rsidRDefault="00B54434" w:rsidP="00A52774">
      <w:pPr>
        <w:rPr>
          <w:color w:val="000000" w:themeColor="text1"/>
        </w:rPr>
      </w:pPr>
    </w:p>
    <w:p w:rsidR="00A52774" w:rsidRPr="00C06DF4" w:rsidRDefault="00A52774" w:rsidP="00CF0689">
      <w:pPr>
        <w:pStyle w:val="Bodytext"/>
        <w:spacing w:after="0" w:line="276" w:lineRule="auto"/>
        <w:rPr>
          <w:color w:val="000000" w:themeColor="text1"/>
          <w:sz w:val="22"/>
        </w:rPr>
      </w:pPr>
    </w:p>
    <w:p w:rsidR="002933F9" w:rsidRPr="00C06DF4" w:rsidRDefault="002933F9" w:rsidP="007A7A4D">
      <w:pPr>
        <w:pStyle w:val="Bodytext"/>
        <w:rPr>
          <w:color w:val="000000" w:themeColor="text1"/>
        </w:rPr>
      </w:pPr>
    </w:p>
    <w:p w:rsidR="002933F9" w:rsidRPr="00C06DF4" w:rsidRDefault="001C1B91" w:rsidP="001C1B91">
      <w:pPr>
        <w:pStyle w:val="AppendixPage"/>
        <w:numPr>
          <w:ilvl w:val="0"/>
          <w:numId w:val="0"/>
        </w:numPr>
        <w:rPr>
          <w:rFonts w:asciiTheme="minorHAnsi" w:hAnsiTheme="minorHAnsi" w:cstheme="minorHAnsi"/>
        </w:rPr>
      </w:pPr>
      <w:r w:rsidRPr="00C06DF4">
        <w:rPr>
          <w:rFonts w:asciiTheme="minorHAnsi" w:hAnsiTheme="minorHAnsi" w:cstheme="minorHAnsi"/>
        </w:rPr>
        <w:lastRenderedPageBreak/>
        <w:t xml:space="preserve">Bilag </w:t>
      </w:r>
      <w:r w:rsidR="00077555">
        <w:rPr>
          <w:rFonts w:asciiTheme="minorHAnsi" w:hAnsiTheme="minorHAnsi" w:cstheme="minorHAnsi"/>
        </w:rPr>
        <w:t>4</w:t>
      </w:r>
    </w:p>
    <w:p w:rsidR="002933F9" w:rsidRPr="00C06DF4" w:rsidRDefault="001C1B91" w:rsidP="001C1B91">
      <w:pPr>
        <w:pStyle w:val="AppendixTitle"/>
        <w:numPr>
          <w:ilvl w:val="0"/>
          <w:numId w:val="0"/>
        </w:numPr>
        <w:rPr>
          <w:color w:val="000000" w:themeColor="text1"/>
        </w:rPr>
      </w:pPr>
      <w:r w:rsidRPr="00C06DF4">
        <w:rPr>
          <w:color w:val="000000" w:themeColor="text1"/>
        </w:rPr>
        <w:t xml:space="preserve">Bilag </w:t>
      </w:r>
      <w:r w:rsidR="00077555">
        <w:rPr>
          <w:color w:val="000000" w:themeColor="text1"/>
        </w:rPr>
        <w:t>4</w:t>
      </w:r>
      <w:r w:rsidRPr="00C06DF4">
        <w:rPr>
          <w:color w:val="000000" w:themeColor="text1"/>
        </w:rPr>
        <w:t xml:space="preserve">: </w:t>
      </w:r>
      <w:bookmarkStart w:id="10" w:name="_Hlk2018569"/>
      <w:r w:rsidR="005175F8" w:rsidRPr="00C06DF4">
        <w:rPr>
          <w:color w:val="000000" w:themeColor="text1"/>
        </w:rPr>
        <w:t xml:space="preserve">Reduktion </w:t>
      </w:r>
      <w:r w:rsidR="00077555">
        <w:rPr>
          <w:color w:val="000000" w:themeColor="text1"/>
        </w:rPr>
        <w:t xml:space="preserve">af miljøbelastning fra fosfor </w:t>
      </w:r>
      <w:r w:rsidR="003B5D9C" w:rsidRPr="00C06DF4">
        <w:rPr>
          <w:color w:val="000000" w:themeColor="text1"/>
        </w:rPr>
        <w:t xml:space="preserve">og </w:t>
      </w:r>
      <w:r w:rsidR="00E01608">
        <w:rPr>
          <w:color w:val="000000" w:themeColor="text1"/>
        </w:rPr>
        <w:t xml:space="preserve">alternativer til rensning af </w:t>
      </w:r>
      <w:r w:rsidR="005175F8" w:rsidRPr="00C06DF4">
        <w:rPr>
          <w:color w:val="000000" w:themeColor="text1"/>
        </w:rPr>
        <w:t>husspildevand</w:t>
      </w:r>
      <w:bookmarkEnd w:id="10"/>
    </w:p>
    <w:p w:rsidR="005175F8" w:rsidRPr="00C06DF4" w:rsidRDefault="005175F8" w:rsidP="004A3602">
      <w:pPr>
        <w:rPr>
          <w:color w:val="000000" w:themeColor="text1"/>
        </w:rPr>
      </w:pPr>
      <w:r w:rsidRPr="00C06DF4">
        <w:rPr>
          <w:color w:val="000000" w:themeColor="text1"/>
        </w:rPr>
        <w:t>Administrationen har ved opgørelse af fosfor-belastningen fra husholdninger</w:t>
      </w:r>
      <w:r w:rsidR="00210309" w:rsidRPr="00C06DF4">
        <w:rPr>
          <w:color w:val="000000" w:themeColor="text1"/>
        </w:rPr>
        <w:t xml:space="preserve"> i oplandet til Præstø Fjord</w:t>
      </w:r>
      <w:r w:rsidR="00210309" w:rsidRPr="00C06DF4">
        <w:rPr>
          <w:rStyle w:val="FootnoteReference"/>
          <w:color w:val="000000" w:themeColor="text1"/>
        </w:rPr>
        <w:footnoteReference w:id="4"/>
      </w:r>
      <w:r w:rsidRPr="00C06DF4">
        <w:rPr>
          <w:color w:val="000000" w:themeColor="text1"/>
        </w:rPr>
        <w:t xml:space="preserve"> benyttet normer der stammer fra 2006, hvor udledningerne per person / model husholdning blev </w:t>
      </w:r>
      <w:r w:rsidR="004A3602" w:rsidRPr="00C06DF4">
        <w:rPr>
          <w:color w:val="000000" w:themeColor="text1"/>
        </w:rPr>
        <w:t xml:space="preserve">opgjort </w:t>
      </w:r>
      <w:r w:rsidRPr="00C06DF4">
        <w:rPr>
          <w:color w:val="000000" w:themeColor="text1"/>
        </w:rPr>
        <w:t>til:</w:t>
      </w:r>
    </w:p>
    <w:p w:rsidR="005175F8" w:rsidRPr="00C06DF4" w:rsidRDefault="004A3602" w:rsidP="005175F8">
      <w:pPr>
        <w:pStyle w:val="ListParagraph"/>
        <w:numPr>
          <w:ilvl w:val="0"/>
          <w:numId w:val="26"/>
        </w:numPr>
        <w:rPr>
          <w:color w:val="000000" w:themeColor="text1"/>
        </w:rPr>
      </w:pPr>
      <w:r w:rsidRPr="00C06DF4">
        <w:rPr>
          <w:color w:val="000000" w:themeColor="text1"/>
        </w:rPr>
        <w:t xml:space="preserve">21,9 </w:t>
      </w:r>
      <w:r w:rsidR="005175F8" w:rsidRPr="00C06DF4">
        <w:rPr>
          <w:color w:val="000000" w:themeColor="text1"/>
        </w:rPr>
        <w:t xml:space="preserve">/ 55 kg </w:t>
      </w:r>
      <w:r w:rsidRPr="00C06DF4">
        <w:rPr>
          <w:color w:val="000000" w:themeColor="text1"/>
        </w:rPr>
        <w:t>organisk stof</w:t>
      </w:r>
    </w:p>
    <w:p w:rsidR="005175F8" w:rsidRPr="00C06DF4" w:rsidRDefault="004A3602" w:rsidP="005175F8">
      <w:pPr>
        <w:pStyle w:val="ListParagraph"/>
        <w:numPr>
          <w:ilvl w:val="0"/>
          <w:numId w:val="26"/>
        </w:numPr>
        <w:rPr>
          <w:color w:val="000000" w:themeColor="text1"/>
        </w:rPr>
      </w:pPr>
      <w:r w:rsidRPr="00C06DF4">
        <w:rPr>
          <w:color w:val="000000" w:themeColor="text1"/>
        </w:rPr>
        <w:t xml:space="preserve">4,4 kg </w:t>
      </w:r>
      <w:r w:rsidR="005175F8" w:rsidRPr="00C06DF4">
        <w:rPr>
          <w:color w:val="000000" w:themeColor="text1"/>
        </w:rPr>
        <w:t xml:space="preserve">/ 11 kg </w:t>
      </w:r>
      <w:r w:rsidRPr="00C06DF4">
        <w:rPr>
          <w:color w:val="000000" w:themeColor="text1"/>
        </w:rPr>
        <w:t>kvælstof</w:t>
      </w:r>
    </w:p>
    <w:p w:rsidR="004A3602" w:rsidRPr="00C06DF4" w:rsidRDefault="004A3602" w:rsidP="005175F8">
      <w:pPr>
        <w:pStyle w:val="ListParagraph"/>
        <w:numPr>
          <w:ilvl w:val="0"/>
          <w:numId w:val="26"/>
        </w:numPr>
        <w:rPr>
          <w:color w:val="000000" w:themeColor="text1"/>
        </w:rPr>
      </w:pPr>
      <w:r w:rsidRPr="00C06DF4">
        <w:rPr>
          <w:color w:val="000000" w:themeColor="text1"/>
        </w:rPr>
        <w:t xml:space="preserve">1 </w:t>
      </w:r>
      <w:r w:rsidR="005175F8" w:rsidRPr="00C06DF4">
        <w:rPr>
          <w:color w:val="000000" w:themeColor="text1"/>
        </w:rPr>
        <w:t xml:space="preserve">/ 2,5 </w:t>
      </w:r>
      <w:r w:rsidRPr="00C06DF4">
        <w:rPr>
          <w:color w:val="000000" w:themeColor="text1"/>
        </w:rPr>
        <w:t>kg fosfor.</w:t>
      </w:r>
    </w:p>
    <w:p w:rsidR="00210309" w:rsidRPr="00C06DF4" w:rsidRDefault="00210309" w:rsidP="00425A71">
      <w:pPr>
        <w:spacing w:after="120"/>
        <w:rPr>
          <w:b/>
          <w:color w:val="000000" w:themeColor="text1"/>
        </w:rPr>
      </w:pPr>
      <w:r w:rsidRPr="00C06DF4">
        <w:rPr>
          <w:b/>
          <w:color w:val="000000" w:themeColor="text1"/>
        </w:rPr>
        <w:t>EU-direktiver om reduktion af fosfor i husholdninger</w:t>
      </w:r>
    </w:p>
    <w:p w:rsidR="004A3602" w:rsidRPr="00C06DF4" w:rsidRDefault="004A3602" w:rsidP="004A3602">
      <w:pPr>
        <w:rPr>
          <w:color w:val="000000" w:themeColor="text1"/>
        </w:rPr>
      </w:pPr>
      <w:r w:rsidRPr="00C06DF4">
        <w:rPr>
          <w:color w:val="000000" w:themeColor="text1"/>
        </w:rPr>
        <w:t xml:space="preserve">Vaskemidler anses for den vigtigste kilde til udledning af fosfor med husspildevand. </w:t>
      </w:r>
      <w:r w:rsidR="005175F8" w:rsidRPr="00C06DF4">
        <w:rPr>
          <w:color w:val="000000" w:themeColor="text1"/>
        </w:rPr>
        <w:t xml:space="preserve">I 2013 udstedte EU et direktiv, der begrænser </w:t>
      </w:r>
      <w:r w:rsidRPr="00C06DF4">
        <w:rPr>
          <w:color w:val="000000" w:themeColor="text1"/>
        </w:rPr>
        <w:t xml:space="preserve">indholdet af fosfor i vaskemidler til 0,5 g per vask i vaskemaskine og </w:t>
      </w:r>
      <w:r w:rsidR="005175F8" w:rsidRPr="00C06DF4">
        <w:rPr>
          <w:color w:val="000000" w:themeColor="text1"/>
        </w:rPr>
        <w:t xml:space="preserve">i 2017 en tilsvarende begrænsning på </w:t>
      </w:r>
      <w:r w:rsidRPr="00C06DF4">
        <w:rPr>
          <w:color w:val="000000" w:themeColor="text1"/>
        </w:rPr>
        <w:t>0,3 g per vask i opvaskemaskine. Det betyder</w:t>
      </w:r>
      <w:r w:rsidR="000C382F" w:rsidRPr="00C06DF4">
        <w:rPr>
          <w:color w:val="000000" w:themeColor="text1"/>
        </w:rPr>
        <w:t>,</w:t>
      </w:r>
      <w:r w:rsidRPr="00C06DF4">
        <w:rPr>
          <w:color w:val="000000" w:themeColor="text1"/>
        </w:rPr>
        <w:t xml:space="preserve"> at den samlede årlige udledning af fosfor fra 1 daglig </w:t>
      </w:r>
      <w:r w:rsidR="005175F8" w:rsidRPr="00C06DF4">
        <w:rPr>
          <w:color w:val="000000" w:themeColor="text1"/>
        </w:rPr>
        <w:t>maskin</w:t>
      </w:r>
      <w:r w:rsidRPr="00C06DF4">
        <w:rPr>
          <w:color w:val="000000" w:themeColor="text1"/>
        </w:rPr>
        <w:t xml:space="preserve">vask </w:t>
      </w:r>
      <w:r w:rsidR="00352638">
        <w:rPr>
          <w:color w:val="000000" w:themeColor="text1"/>
        </w:rPr>
        <w:t>plus</w:t>
      </w:r>
      <w:r w:rsidR="00352638" w:rsidRPr="00C06DF4">
        <w:rPr>
          <w:color w:val="000000" w:themeColor="text1"/>
        </w:rPr>
        <w:t xml:space="preserve"> </w:t>
      </w:r>
      <w:r w:rsidRPr="00C06DF4">
        <w:rPr>
          <w:color w:val="000000" w:themeColor="text1"/>
        </w:rPr>
        <w:t>1 daglig opvask vil udgøre 300 g per år</w:t>
      </w:r>
      <w:r w:rsidR="00B41539" w:rsidRPr="00C06DF4">
        <w:rPr>
          <w:color w:val="000000" w:themeColor="text1"/>
        </w:rPr>
        <w:t>. Vi antager</w:t>
      </w:r>
      <w:r w:rsidR="000C382F" w:rsidRPr="00C06DF4">
        <w:rPr>
          <w:color w:val="000000" w:themeColor="text1"/>
        </w:rPr>
        <w:t>,</w:t>
      </w:r>
      <w:r w:rsidR="00B41539" w:rsidRPr="00C06DF4">
        <w:rPr>
          <w:color w:val="000000" w:themeColor="text1"/>
        </w:rPr>
        <w:t xml:space="preserve"> at disse standarder opretholdes i Danmark og at udledningen af fosfor med husspildevand dermed reduceres med ca. 60% til max. 1 kg per husstand per år.</w:t>
      </w:r>
      <w:r w:rsidRPr="00C06DF4">
        <w:rPr>
          <w:color w:val="000000" w:themeColor="text1"/>
        </w:rPr>
        <w:t xml:space="preserve"> </w:t>
      </w:r>
    </w:p>
    <w:p w:rsidR="00210309" w:rsidRPr="00C06DF4" w:rsidRDefault="00210309" w:rsidP="00425A71">
      <w:pPr>
        <w:spacing w:after="120"/>
        <w:rPr>
          <w:b/>
          <w:color w:val="000000" w:themeColor="text1"/>
        </w:rPr>
      </w:pPr>
      <w:r w:rsidRPr="00C06DF4">
        <w:rPr>
          <w:b/>
          <w:color w:val="000000" w:themeColor="text1"/>
        </w:rPr>
        <w:t>Reduktion af fosforbelastning fra husspildevand</w:t>
      </w:r>
    </w:p>
    <w:p w:rsidR="004A3602" w:rsidRPr="00C06DF4" w:rsidRDefault="004A3602" w:rsidP="004A3602">
      <w:pPr>
        <w:rPr>
          <w:color w:val="000000" w:themeColor="text1"/>
        </w:rPr>
      </w:pPr>
      <w:r w:rsidRPr="00C06DF4">
        <w:rPr>
          <w:color w:val="000000" w:themeColor="text1"/>
        </w:rPr>
        <w:t xml:space="preserve">Rensningen i en typegodkendt bundfældningstank anslås til 30% for organisk stof og 10% for </w:t>
      </w:r>
      <w:r w:rsidR="00532A65" w:rsidRPr="00C06DF4">
        <w:rPr>
          <w:color w:val="000000" w:themeColor="text1"/>
        </w:rPr>
        <w:t xml:space="preserve">både </w:t>
      </w:r>
      <w:r w:rsidRPr="00C06DF4">
        <w:rPr>
          <w:color w:val="000000" w:themeColor="text1"/>
        </w:rPr>
        <w:t>kvælstof</w:t>
      </w:r>
      <w:r w:rsidR="00532A65" w:rsidRPr="00C06DF4">
        <w:rPr>
          <w:color w:val="000000" w:themeColor="text1"/>
        </w:rPr>
        <w:t xml:space="preserve"> og fosfor</w:t>
      </w:r>
      <w:r w:rsidR="00532A65" w:rsidRPr="00C06DF4">
        <w:rPr>
          <w:rStyle w:val="FootnoteReference"/>
          <w:color w:val="000000" w:themeColor="text1"/>
        </w:rPr>
        <w:footnoteReference w:id="5"/>
      </w:r>
      <w:r w:rsidR="00415028" w:rsidRPr="00C06DF4">
        <w:rPr>
          <w:color w:val="000000" w:themeColor="text1"/>
        </w:rPr>
        <w:t>, hvorfor Miljøministeriet baserede beregningen for udledning med husspildevand til 2 kg/år per husstand.</w:t>
      </w:r>
    </w:p>
    <w:p w:rsidR="00E01608" w:rsidRDefault="00352638" w:rsidP="00352638">
      <w:pPr>
        <w:rPr>
          <w:color w:val="000000" w:themeColor="text1"/>
        </w:rPr>
      </w:pPr>
      <w:r w:rsidRPr="00C06DF4">
        <w:rPr>
          <w:color w:val="000000" w:themeColor="text1"/>
        </w:rPr>
        <w:t xml:space="preserve">Ved præsentation af NOVANA rapporten i Miljøstyrelsen 17. </w:t>
      </w:r>
      <w:r>
        <w:rPr>
          <w:color w:val="000000" w:themeColor="text1"/>
        </w:rPr>
        <w:t>j</w:t>
      </w:r>
      <w:r w:rsidRPr="00C06DF4">
        <w:rPr>
          <w:color w:val="000000" w:themeColor="text1"/>
        </w:rPr>
        <w:t>anuar 2019 supplerede Biolog Marie Buchardt fra Miljøstyrelsen tallene i rapporten med følgende:</w:t>
      </w:r>
    </w:p>
    <w:p w:rsidR="004A2DC0" w:rsidRDefault="00352638" w:rsidP="00CF0689">
      <w:pPr>
        <w:rPr>
          <w:color w:val="000000" w:themeColor="text1"/>
        </w:rPr>
      </w:pPr>
      <w:r w:rsidRPr="00C06DF4">
        <w:rPr>
          <w:i/>
          <w:color w:val="000000" w:themeColor="text1"/>
        </w:rPr>
        <w:t>”Udledningen af husspillevand fra en bolig reduceres med 30 % ved passage af en bundfældningstank og yderligere 50 %, hvis udledningen forsætter i et drænrør”</w:t>
      </w:r>
      <w:r>
        <w:rPr>
          <w:i/>
          <w:color w:val="000000" w:themeColor="text1"/>
        </w:rPr>
        <w:t>.</w:t>
      </w:r>
    </w:p>
    <w:p w:rsidR="00960C5A" w:rsidRDefault="004B1BD6" w:rsidP="00CF0689">
      <w:pPr>
        <w:rPr>
          <w:color w:val="000000" w:themeColor="text1"/>
        </w:rPr>
      </w:pPr>
      <w:r w:rsidRPr="00C06DF4">
        <w:rPr>
          <w:color w:val="000000" w:themeColor="text1"/>
        </w:rPr>
        <w:t>Tilsammen betyder</w:t>
      </w:r>
      <w:r w:rsidR="003F67EB">
        <w:rPr>
          <w:color w:val="000000" w:themeColor="text1"/>
        </w:rPr>
        <w:t xml:space="preserve"> </w:t>
      </w:r>
      <w:r w:rsidRPr="00C06DF4">
        <w:rPr>
          <w:color w:val="000000" w:themeColor="text1"/>
        </w:rPr>
        <w:t>tal</w:t>
      </w:r>
      <w:r w:rsidR="00E01608">
        <w:rPr>
          <w:color w:val="000000" w:themeColor="text1"/>
        </w:rPr>
        <w:t>lene</w:t>
      </w:r>
      <w:r w:rsidRPr="00C06DF4">
        <w:rPr>
          <w:color w:val="000000" w:themeColor="text1"/>
        </w:rPr>
        <w:t xml:space="preserve"> </w:t>
      </w:r>
      <w:r w:rsidR="009310BE" w:rsidRPr="00C06DF4">
        <w:rPr>
          <w:color w:val="000000" w:themeColor="text1"/>
        </w:rPr>
        <w:t xml:space="preserve">for </w:t>
      </w:r>
      <w:r w:rsidR="00B41539" w:rsidRPr="00C06DF4">
        <w:rPr>
          <w:color w:val="000000" w:themeColor="text1"/>
        </w:rPr>
        <w:t xml:space="preserve">reduktion af </w:t>
      </w:r>
      <w:r w:rsidR="00960C5A" w:rsidRPr="00C06DF4">
        <w:rPr>
          <w:color w:val="000000" w:themeColor="text1"/>
        </w:rPr>
        <w:t xml:space="preserve">udledning </w:t>
      </w:r>
      <w:r w:rsidR="009310BE" w:rsidRPr="00C06DF4">
        <w:rPr>
          <w:color w:val="000000" w:themeColor="text1"/>
        </w:rPr>
        <w:t xml:space="preserve">og transport </w:t>
      </w:r>
      <w:r w:rsidR="00960C5A" w:rsidRPr="00C06DF4">
        <w:rPr>
          <w:color w:val="000000" w:themeColor="text1"/>
        </w:rPr>
        <w:t xml:space="preserve">af fosfor </w:t>
      </w:r>
      <w:r w:rsidRPr="00C06DF4">
        <w:rPr>
          <w:color w:val="000000" w:themeColor="text1"/>
        </w:rPr>
        <w:t>fra ejendomme i det åbne land</w:t>
      </w:r>
      <w:r w:rsidR="00B41539" w:rsidRPr="00C06DF4">
        <w:rPr>
          <w:color w:val="000000" w:themeColor="text1"/>
        </w:rPr>
        <w:t>,</w:t>
      </w:r>
      <w:r w:rsidRPr="00C06DF4">
        <w:rPr>
          <w:color w:val="000000" w:themeColor="text1"/>
        </w:rPr>
        <w:t xml:space="preserve"> </w:t>
      </w:r>
      <w:r w:rsidR="009310BE" w:rsidRPr="00C06DF4">
        <w:rPr>
          <w:color w:val="000000" w:themeColor="text1"/>
        </w:rPr>
        <w:t xml:space="preserve">at </w:t>
      </w:r>
      <w:r w:rsidR="00F40323" w:rsidRPr="00C06DF4">
        <w:rPr>
          <w:color w:val="000000" w:themeColor="text1"/>
        </w:rPr>
        <w:t>P-</w:t>
      </w:r>
      <w:r w:rsidR="009310BE" w:rsidRPr="00C06DF4">
        <w:rPr>
          <w:color w:val="000000" w:themeColor="text1"/>
        </w:rPr>
        <w:t xml:space="preserve">belastningen </w:t>
      </w:r>
      <w:r w:rsidR="00E01608">
        <w:rPr>
          <w:color w:val="000000" w:themeColor="text1"/>
        </w:rPr>
        <w:t xml:space="preserve">af Præstø Fjord </w:t>
      </w:r>
      <w:r w:rsidRPr="00C06DF4">
        <w:rPr>
          <w:color w:val="000000" w:themeColor="text1"/>
        </w:rPr>
        <w:t xml:space="preserve">reduceres til størrelsesordenen </w:t>
      </w:r>
      <w:r w:rsidR="00B41539" w:rsidRPr="00C06DF4">
        <w:rPr>
          <w:color w:val="000000" w:themeColor="text1"/>
        </w:rPr>
        <w:t xml:space="preserve">125 </w:t>
      </w:r>
      <w:r w:rsidRPr="00C06DF4">
        <w:rPr>
          <w:color w:val="000000" w:themeColor="text1"/>
        </w:rPr>
        <w:t xml:space="preserve">kg/år </w:t>
      </w:r>
      <w:r w:rsidR="00B41539" w:rsidRPr="00C06DF4">
        <w:rPr>
          <w:color w:val="000000" w:themeColor="text1"/>
        </w:rPr>
        <w:t>T</w:t>
      </w:r>
      <w:r w:rsidR="009310BE" w:rsidRPr="00C06DF4">
        <w:rPr>
          <w:color w:val="000000" w:themeColor="text1"/>
        </w:rPr>
        <w:t>otal-</w:t>
      </w:r>
      <w:r w:rsidR="00F40323" w:rsidRPr="00C06DF4">
        <w:rPr>
          <w:color w:val="000000" w:themeColor="text1"/>
        </w:rPr>
        <w:t>P</w:t>
      </w:r>
      <w:r w:rsidR="00B41539" w:rsidRPr="00C06DF4">
        <w:rPr>
          <w:color w:val="000000" w:themeColor="text1"/>
        </w:rPr>
        <w:t xml:space="preserve"> </w:t>
      </w:r>
      <w:r w:rsidRPr="00C06DF4">
        <w:rPr>
          <w:color w:val="000000" w:themeColor="text1"/>
        </w:rPr>
        <w:t xml:space="preserve">eller </w:t>
      </w:r>
      <w:r w:rsidR="00B41539" w:rsidRPr="00C06DF4">
        <w:rPr>
          <w:color w:val="000000" w:themeColor="text1"/>
        </w:rPr>
        <w:t>15</w:t>
      </w:r>
      <w:r w:rsidRPr="00C06DF4">
        <w:rPr>
          <w:color w:val="000000" w:themeColor="text1"/>
        </w:rPr>
        <w:t>% af den værdi på 715 kg/år, som Administrationen</w:t>
      </w:r>
      <w:r w:rsidR="008F794B" w:rsidRPr="00C06DF4">
        <w:rPr>
          <w:color w:val="000000" w:themeColor="text1"/>
        </w:rPr>
        <w:t xml:space="preserve">s beregninger er </w:t>
      </w:r>
      <w:r w:rsidR="009310BE" w:rsidRPr="00C06DF4">
        <w:rPr>
          <w:color w:val="000000" w:themeColor="text1"/>
        </w:rPr>
        <w:t>baseret på</w:t>
      </w:r>
      <w:r w:rsidR="00340825" w:rsidRPr="00C06DF4">
        <w:rPr>
          <w:color w:val="000000" w:themeColor="text1"/>
        </w:rPr>
        <w:t xml:space="preserve"> </w:t>
      </w:r>
      <w:r w:rsidR="000A200E" w:rsidRPr="00C06DF4">
        <w:rPr>
          <w:color w:val="000000" w:themeColor="text1"/>
        </w:rPr>
        <w:t>(</w:t>
      </w:r>
      <w:r w:rsidR="00656DE0" w:rsidRPr="00C06DF4">
        <w:rPr>
          <w:color w:val="000000" w:themeColor="text1"/>
        </w:rPr>
        <w:fldChar w:fldCharType="begin"/>
      </w:r>
      <w:r w:rsidR="000A200E" w:rsidRPr="00C06DF4">
        <w:rPr>
          <w:color w:val="000000" w:themeColor="text1"/>
        </w:rPr>
        <w:instrText xml:space="preserve"> REF _Ref958230 </w:instrText>
      </w:r>
      <w:r w:rsidR="00656DE0" w:rsidRPr="00C06DF4">
        <w:rPr>
          <w:color w:val="000000" w:themeColor="text1"/>
        </w:rPr>
        <w:fldChar w:fldCharType="separate"/>
      </w:r>
      <w:r w:rsidR="00495FD5" w:rsidRPr="00C06DF4">
        <w:rPr>
          <w:color w:val="000000" w:themeColor="text1"/>
        </w:rPr>
        <w:t xml:space="preserve">Tabel </w:t>
      </w:r>
      <w:r w:rsidR="00495FD5">
        <w:rPr>
          <w:noProof/>
          <w:color w:val="000000" w:themeColor="text1"/>
        </w:rPr>
        <w:t>3</w:t>
      </w:r>
      <w:r w:rsidR="00656DE0" w:rsidRPr="00C06DF4">
        <w:rPr>
          <w:color w:val="000000" w:themeColor="text1"/>
        </w:rPr>
        <w:fldChar w:fldCharType="end"/>
      </w:r>
      <w:r w:rsidR="00340825" w:rsidRPr="00C06DF4">
        <w:rPr>
          <w:color w:val="000000" w:themeColor="text1"/>
        </w:rPr>
        <w:t>)</w:t>
      </w:r>
      <w:r w:rsidRPr="00C06DF4">
        <w:rPr>
          <w:color w:val="000000" w:themeColor="text1"/>
        </w:rPr>
        <w:t>.</w:t>
      </w:r>
      <w:r w:rsidR="00960C5A" w:rsidRPr="00C06DF4">
        <w:rPr>
          <w:color w:val="000000" w:themeColor="text1"/>
        </w:rPr>
        <w:t xml:space="preserve"> </w:t>
      </w:r>
    </w:p>
    <w:p w:rsidR="003E71F5" w:rsidRDefault="003E71F5" w:rsidP="00CF0689">
      <w:pPr>
        <w:rPr>
          <w:color w:val="000000" w:themeColor="text1"/>
        </w:rPr>
      </w:pPr>
    </w:p>
    <w:p w:rsidR="003E71F5" w:rsidRPr="00C06DF4" w:rsidRDefault="003E71F5" w:rsidP="00CF0689">
      <w:pPr>
        <w:rPr>
          <w:color w:val="000000" w:themeColor="text1"/>
        </w:rPr>
      </w:pPr>
    </w:p>
    <w:p w:rsidR="008F794B" w:rsidRPr="00C06DF4" w:rsidRDefault="008F794B" w:rsidP="008F794B">
      <w:pPr>
        <w:pStyle w:val="Caption"/>
        <w:keepNext/>
        <w:spacing w:after="120"/>
        <w:rPr>
          <w:color w:val="000000" w:themeColor="text1"/>
        </w:rPr>
      </w:pPr>
      <w:bookmarkStart w:id="11" w:name="_Ref958230"/>
      <w:bookmarkStart w:id="12" w:name="_Ref958201"/>
      <w:r w:rsidRPr="00C06DF4">
        <w:rPr>
          <w:color w:val="000000" w:themeColor="text1"/>
        </w:rPr>
        <w:lastRenderedPageBreak/>
        <w:t xml:space="preserve">Tabel </w:t>
      </w:r>
      <w:r w:rsidR="00656DE0" w:rsidRPr="00C06DF4">
        <w:rPr>
          <w:color w:val="000000" w:themeColor="text1"/>
        </w:rPr>
        <w:fldChar w:fldCharType="begin"/>
      </w:r>
      <w:r w:rsidRPr="00C06DF4">
        <w:rPr>
          <w:color w:val="000000" w:themeColor="text1"/>
        </w:rPr>
        <w:instrText xml:space="preserve"> SEQ Tabel \* ARABIC </w:instrText>
      </w:r>
      <w:r w:rsidR="00656DE0" w:rsidRPr="00C06DF4">
        <w:rPr>
          <w:color w:val="000000" w:themeColor="text1"/>
        </w:rPr>
        <w:fldChar w:fldCharType="separate"/>
      </w:r>
      <w:r w:rsidR="00495FD5">
        <w:rPr>
          <w:noProof/>
          <w:color w:val="000000" w:themeColor="text1"/>
        </w:rPr>
        <w:t>3</w:t>
      </w:r>
      <w:r w:rsidR="00656DE0" w:rsidRPr="00C06DF4">
        <w:rPr>
          <w:color w:val="000000" w:themeColor="text1"/>
        </w:rPr>
        <w:fldChar w:fldCharType="end"/>
      </w:r>
      <w:bookmarkEnd w:id="11"/>
      <w:r w:rsidRPr="00C06DF4">
        <w:rPr>
          <w:color w:val="000000" w:themeColor="text1"/>
        </w:rPr>
        <w:tab/>
        <w:t>Reduktion af udledning af fosfor fra husholdninger</w:t>
      </w:r>
      <w:bookmarkEnd w:id="12"/>
    </w:p>
    <w:tbl>
      <w:tblPr>
        <w:tblStyle w:val="TableGrid"/>
        <w:tblW w:w="0" w:type="auto"/>
        <w:tblLayout w:type="fixed"/>
        <w:tblCellMar>
          <w:top w:w="28" w:type="dxa"/>
          <w:bottom w:w="28" w:type="dxa"/>
        </w:tblCellMar>
        <w:tblLook w:val="04A0"/>
      </w:tblPr>
      <w:tblGrid>
        <w:gridCol w:w="3823"/>
        <w:gridCol w:w="1745"/>
        <w:gridCol w:w="1746"/>
        <w:gridCol w:w="1746"/>
      </w:tblGrid>
      <w:tr w:rsidR="00C06DF4" w:rsidRPr="00C06DF4" w:rsidTr="004A431D">
        <w:tc>
          <w:tcPr>
            <w:tcW w:w="3823" w:type="dxa"/>
          </w:tcPr>
          <w:p w:rsidR="00B41539" w:rsidRPr="00C06DF4" w:rsidRDefault="00B41539" w:rsidP="004A431D">
            <w:pPr>
              <w:pStyle w:val="BodyTextNoSpace0"/>
              <w:rPr>
                <w:color w:val="000000" w:themeColor="text1"/>
              </w:rPr>
            </w:pPr>
          </w:p>
        </w:tc>
        <w:tc>
          <w:tcPr>
            <w:tcW w:w="1745" w:type="dxa"/>
            <w:vAlign w:val="center"/>
          </w:tcPr>
          <w:p w:rsidR="00B41539" w:rsidRPr="00C06DF4" w:rsidRDefault="00B41539" w:rsidP="00B41539">
            <w:pPr>
              <w:pStyle w:val="BodyTextNoSpace0"/>
              <w:jc w:val="center"/>
              <w:rPr>
                <w:color w:val="000000" w:themeColor="text1"/>
              </w:rPr>
            </w:pPr>
            <w:r w:rsidRPr="00C06DF4">
              <w:rPr>
                <w:color w:val="000000" w:themeColor="text1"/>
              </w:rPr>
              <w:t>Reduktion (%)</w:t>
            </w:r>
          </w:p>
        </w:tc>
        <w:tc>
          <w:tcPr>
            <w:tcW w:w="1746" w:type="dxa"/>
            <w:vAlign w:val="center"/>
          </w:tcPr>
          <w:p w:rsidR="00B41539" w:rsidRPr="00C06DF4" w:rsidRDefault="00B41539" w:rsidP="00B41539">
            <w:pPr>
              <w:pStyle w:val="BodyTextNoSpace0"/>
              <w:jc w:val="center"/>
              <w:rPr>
                <w:color w:val="000000" w:themeColor="text1"/>
              </w:rPr>
            </w:pPr>
            <w:r w:rsidRPr="00C06DF4">
              <w:rPr>
                <w:color w:val="000000" w:themeColor="text1"/>
              </w:rPr>
              <w:t>Reduktion (kg)</w:t>
            </w:r>
          </w:p>
        </w:tc>
        <w:tc>
          <w:tcPr>
            <w:tcW w:w="1746" w:type="dxa"/>
            <w:vAlign w:val="center"/>
          </w:tcPr>
          <w:p w:rsidR="00B41539" w:rsidRPr="00C06DF4" w:rsidRDefault="00B41539" w:rsidP="00B41539">
            <w:pPr>
              <w:pStyle w:val="BodyTextNoSpace0"/>
              <w:jc w:val="center"/>
              <w:rPr>
                <w:color w:val="000000" w:themeColor="text1"/>
              </w:rPr>
            </w:pPr>
            <w:r w:rsidRPr="00C06DF4">
              <w:rPr>
                <w:color w:val="000000" w:themeColor="text1"/>
              </w:rPr>
              <w:t>Rest (kg)</w:t>
            </w:r>
          </w:p>
        </w:tc>
      </w:tr>
      <w:tr w:rsidR="00C06DF4" w:rsidRPr="00C06DF4" w:rsidTr="004A431D">
        <w:tc>
          <w:tcPr>
            <w:tcW w:w="3823" w:type="dxa"/>
          </w:tcPr>
          <w:p w:rsidR="00B41539" w:rsidRPr="00C06DF4" w:rsidRDefault="00B41539" w:rsidP="004A431D">
            <w:pPr>
              <w:pStyle w:val="BodyTextNoSpace0"/>
              <w:rPr>
                <w:color w:val="000000" w:themeColor="text1"/>
              </w:rPr>
            </w:pPr>
            <w:r w:rsidRPr="00C06DF4">
              <w:rPr>
                <w:color w:val="000000" w:themeColor="text1"/>
              </w:rPr>
              <w:t>Udledning</w:t>
            </w:r>
          </w:p>
        </w:tc>
        <w:tc>
          <w:tcPr>
            <w:tcW w:w="1745" w:type="dxa"/>
          </w:tcPr>
          <w:p w:rsidR="00B41539" w:rsidRPr="00C06DF4" w:rsidRDefault="00B41539" w:rsidP="004A431D">
            <w:pPr>
              <w:pStyle w:val="BodyTextNoSpace0"/>
              <w:tabs>
                <w:tab w:val="decimal" w:pos="890"/>
              </w:tabs>
              <w:rPr>
                <w:color w:val="000000" w:themeColor="text1"/>
              </w:rPr>
            </w:pPr>
          </w:p>
        </w:tc>
        <w:tc>
          <w:tcPr>
            <w:tcW w:w="1746" w:type="dxa"/>
          </w:tcPr>
          <w:p w:rsidR="00B41539" w:rsidRPr="00C06DF4" w:rsidRDefault="00B41539" w:rsidP="004A431D">
            <w:pPr>
              <w:pStyle w:val="BodyTextNoSpace0"/>
              <w:tabs>
                <w:tab w:val="decimal" w:pos="890"/>
              </w:tabs>
              <w:rPr>
                <w:color w:val="000000" w:themeColor="text1"/>
              </w:rPr>
            </w:pP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715</w:t>
            </w:r>
          </w:p>
        </w:tc>
      </w:tr>
      <w:tr w:rsidR="00C06DF4" w:rsidRPr="00C06DF4" w:rsidTr="004A431D">
        <w:tc>
          <w:tcPr>
            <w:tcW w:w="3823" w:type="dxa"/>
          </w:tcPr>
          <w:p w:rsidR="00B41539" w:rsidRPr="00C06DF4" w:rsidRDefault="00B41539" w:rsidP="004A431D">
            <w:pPr>
              <w:pStyle w:val="BodyTextNoSpace0"/>
              <w:rPr>
                <w:color w:val="000000" w:themeColor="text1"/>
              </w:rPr>
            </w:pPr>
            <w:r w:rsidRPr="00C06DF4">
              <w:rPr>
                <w:color w:val="000000" w:themeColor="text1"/>
              </w:rPr>
              <w:t>Reduktion af fosfor i vaskemidler</w:t>
            </w:r>
          </w:p>
        </w:tc>
        <w:tc>
          <w:tcPr>
            <w:tcW w:w="1745" w:type="dxa"/>
          </w:tcPr>
          <w:p w:rsidR="00B41539" w:rsidRPr="00C06DF4" w:rsidRDefault="00B41539" w:rsidP="004A431D">
            <w:pPr>
              <w:pStyle w:val="BodyTextNoSpace0"/>
              <w:tabs>
                <w:tab w:val="decimal" w:pos="890"/>
              </w:tabs>
              <w:rPr>
                <w:color w:val="000000" w:themeColor="text1"/>
              </w:rPr>
            </w:pPr>
            <w:r w:rsidRPr="00C06DF4">
              <w:rPr>
                <w:color w:val="000000" w:themeColor="text1"/>
              </w:rPr>
              <w:t>60%</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430</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285</w:t>
            </w:r>
          </w:p>
        </w:tc>
      </w:tr>
      <w:tr w:rsidR="00C06DF4" w:rsidRPr="00C06DF4" w:rsidTr="004A431D">
        <w:tc>
          <w:tcPr>
            <w:tcW w:w="3823" w:type="dxa"/>
          </w:tcPr>
          <w:p w:rsidR="00B41539" w:rsidRPr="00C06DF4" w:rsidRDefault="00B41539" w:rsidP="004A431D">
            <w:pPr>
              <w:pStyle w:val="BodyTextNoSpace0"/>
              <w:rPr>
                <w:color w:val="000000" w:themeColor="text1"/>
              </w:rPr>
            </w:pPr>
            <w:r w:rsidRPr="00C06DF4">
              <w:rPr>
                <w:color w:val="000000" w:themeColor="text1"/>
              </w:rPr>
              <w:t>Reduktion i bundfældningstank</w:t>
            </w:r>
          </w:p>
        </w:tc>
        <w:tc>
          <w:tcPr>
            <w:tcW w:w="1745" w:type="dxa"/>
          </w:tcPr>
          <w:p w:rsidR="00B41539" w:rsidRPr="00C06DF4" w:rsidRDefault="00B41539" w:rsidP="004A431D">
            <w:pPr>
              <w:pStyle w:val="BodyTextNoSpace0"/>
              <w:tabs>
                <w:tab w:val="decimal" w:pos="890"/>
              </w:tabs>
              <w:rPr>
                <w:color w:val="000000" w:themeColor="text1"/>
              </w:rPr>
            </w:pPr>
            <w:r w:rsidRPr="00C06DF4">
              <w:rPr>
                <w:color w:val="000000" w:themeColor="text1"/>
              </w:rPr>
              <w:t>10%</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29</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246</w:t>
            </w:r>
          </w:p>
        </w:tc>
      </w:tr>
      <w:tr w:rsidR="00B41539" w:rsidRPr="00C06DF4" w:rsidTr="004A431D">
        <w:tc>
          <w:tcPr>
            <w:tcW w:w="3823" w:type="dxa"/>
          </w:tcPr>
          <w:p w:rsidR="00B41539" w:rsidRPr="00C06DF4" w:rsidRDefault="00B41539" w:rsidP="004A431D">
            <w:pPr>
              <w:pStyle w:val="BodyTextNoSpace0"/>
              <w:rPr>
                <w:color w:val="000000" w:themeColor="text1"/>
              </w:rPr>
            </w:pPr>
            <w:r w:rsidRPr="00C06DF4">
              <w:rPr>
                <w:color w:val="000000" w:themeColor="text1"/>
              </w:rPr>
              <w:t>Nedsivning fra markdræn</w:t>
            </w:r>
          </w:p>
        </w:tc>
        <w:tc>
          <w:tcPr>
            <w:tcW w:w="1745" w:type="dxa"/>
          </w:tcPr>
          <w:p w:rsidR="00B41539" w:rsidRPr="00C06DF4" w:rsidRDefault="00B41539" w:rsidP="004A431D">
            <w:pPr>
              <w:pStyle w:val="BodyTextNoSpace0"/>
              <w:tabs>
                <w:tab w:val="decimal" w:pos="890"/>
              </w:tabs>
              <w:rPr>
                <w:color w:val="000000" w:themeColor="text1"/>
              </w:rPr>
            </w:pPr>
            <w:r w:rsidRPr="00C06DF4">
              <w:rPr>
                <w:color w:val="000000" w:themeColor="text1"/>
              </w:rPr>
              <w:t>50%</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123</w:t>
            </w:r>
          </w:p>
        </w:tc>
        <w:tc>
          <w:tcPr>
            <w:tcW w:w="1746" w:type="dxa"/>
          </w:tcPr>
          <w:p w:rsidR="00B41539" w:rsidRPr="00C06DF4" w:rsidRDefault="00B41539" w:rsidP="004A431D">
            <w:pPr>
              <w:pStyle w:val="BodyTextNoSpace0"/>
              <w:tabs>
                <w:tab w:val="decimal" w:pos="890"/>
              </w:tabs>
              <w:rPr>
                <w:color w:val="000000" w:themeColor="text1"/>
              </w:rPr>
            </w:pPr>
            <w:r w:rsidRPr="00C06DF4">
              <w:rPr>
                <w:color w:val="000000" w:themeColor="text1"/>
              </w:rPr>
              <w:t>123</w:t>
            </w:r>
          </w:p>
        </w:tc>
      </w:tr>
    </w:tbl>
    <w:p w:rsidR="00415028" w:rsidRPr="00C06DF4" w:rsidRDefault="00415028" w:rsidP="00FD2601">
      <w:pPr>
        <w:pStyle w:val="Bodytext"/>
        <w:rPr>
          <w:b/>
          <w:color w:val="000000" w:themeColor="text1"/>
        </w:rPr>
      </w:pPr>
    </w:p>
    <w:p w:rsidR="00FD2601" w:rsidRPr="00C06DF4" w:rsidRDefault="00FD2601" w:rsidP="00FD2601">
      <w:pPr>
        <w:pStyle w:val="Bodytext"/>
        <w:rPr>
          <w:b/>
          <w:color w:val="000000" w:themeColor="text1"/>
        </w:rPr>
      </w:pPr>
      <w:r w:rsidRPr="00C06DF4">
        <w:rPr>
          <w:b/>
          <w:color w:val="000000" w:themeColor="text1"/>
        </w:rPr>
        <w:t xml:space="preserve">Enhedspriser for </w:t>
      </w:r>
      <w:r w:rsidR="00E01608">
        <w:rPr>
          <w:b/>
          <w:color w:val="000000" w:themeColor="text1"/>
        </w:rPr>
        <w:t xml:space="preserve">alternative </w:t>
      </w:r>
      <w:r w:rsidRPr="00C06DF4">
        <w:rPr>
          <w:b/>
          <w:color w:val="000000" w:themeColor="text1"/>
        </w:rPr>
        <w:t xml:space="preserve">virkemidler til reduktion af forurening </w:t>
      </w:r>
      <w:r w:rsidR="00532A65" w:rsidRPr="00C06DF4">
        <w:rPr>
          <w:b/>
          <w:color w:val="000000" w:themeColor="text1"/>
        </w:rPr>
        <w:t>af</w:t>
      </w:r>
      <w:r w:rsidRPr="00C06DF4">
        <w:rPr>
          <w:b/>
          <w:color w:val="000000" w:themeColor="text1"/>
        </w:rPr>
        <w:t xml:space="preserve"> vandløb</w:t>
      </w:r>
    </w:p>
    <w:p w:rsidR="0067066F" w:rsidRPr="00C06DF4" w:rsidRDefault="00F11D32" w:rsidP="00FD2601">
      <w:pPr>
        <w:pStyle w:val="Bodytext"/>
        <w:rPr>
          <w:color w:val="000000" w:themeColor="text1"/>
        </w:rPr>
      </w:pPr>
      <w:r w:rsidRPr="00C06DF4">
        <w:rPr>
          <w:color w:val="000000" w:themeColor="text1"/>
        </w:rPr>
        <w:t xml:space="preserve">Vurderinger af alternativer til rensning af husspildevand er baseret på summen af </w:t>
      </w:r>
      <w:r w:rsidR="00A61736" w:rsidRPr="00C06DF4">
        <w:rPr>
          <w:color w:val="000000" w:themeColor="text1"/>
        </w:rPr>
        <w:t xml:space="preserve">absolutte </w:t>
      </w:r>
      <w:r w:rsidRPr="00C06DF4">
        <w:rPr>
          <w:color w:val="000000" w:themeColor="text1"/>
        </w:rPr>
        <w:t xml:space="preserve">udgifter til P-vådområder, </w:t>
      </w:r>
      <w:r w:rsidR="0067066F" w:rsidRPr="00C06DF4">
        <w:rPr>
          <w:color w:val="000000" w:themeColor="text1"/>
        </w:rPr>
        <w:t>restaurering af målsatte vandløb plus separatkloakering af Præstø By</w:t>
      </w:r>
      <w:r w:rsidR="00A61736" w:rsidRPr="00C06DF4">
        <w:rPr>
          <w:color w:val="000000" w:themeColor="text1"/>
        </w:rPr>
        <w:t xml:space="preserve"> og fremtræder derfor voldsomme i forhold til rensning af husspildevand. </w:t>
      </w:r>
      <w:r w:rsidR="0067066F" w:rsidRPr="00C06DF4">
        <w:rPr>
          <w:color w:val="000000" w:themeColor="text1"/>
        </w:rPr>
        <w:t xml:space="preserve"> </w:t>
      </w:r>
    </w:p>
    <w:p w:rsidR="00A61736" w:rsidRPr="00CF0689" w:rsidRDefault="00A61736" w:rsidP="00A61736">
      <w:pPr>
        <w:pStyle w:val="Bodytext"/>
        <w:rPr>
          <w:b/>
          <w:color w:val="000000" w:themeColor="text1"/>
        </w:rPr>
      </w:pPr>
      <w:r w:rsidRPr="00CF0689">
        <w:rPr>
          <w:b/>
          <w:color w:val="000000" w:themeColor="text1"/>
        </w:rPr>
        <w:t>Vurderingerne ovenfor viser</w:t>
      </w:r>
      <w:r w:rsidR="00F40323" w:rsidRPr="00CF0689">
        <w:rPr>
          <w:b/>
          <w:color w:val="000000" w:themeColor="text1"/>
        </w:rPr>
        <w:t>,</w:t>
      </w:r>
      <w:r w:rsidRPr="00CF0689">
        <w:rPr>
          <w:b/>
          <w:color w:val="000000" w:themeColor="text1"/>
        </w:rPr>
        <w:t xml:space="preserve"> at disse estimater skal reduceres med op til 85%, samt at P-vådområder vil være tilstrækkeligt til at rense det udledte husspildevand for fosfor. </w:t>
      </w:r>
    </w:p>
    <w:p w:rsidR="00A61736" w:rsidRPr="00C06DF4" w:rsidRDefault="00A61736" w:rsidP="00FD2601">
      <w:pPr>
        <w:pStyle w:val="Bodytext"/>
        <w:rPr>
          <w:color w:val="000000" w:themeColor="text1"/>
        </w:rPr>
      </w:pPr>
      <w:r w:rsidRPr="00C06DF4">
        <w:rPr>
          <w:color w:val="000000" w:themeColor="text1"/>
        </w:rPr>
        <w:t>Benyttes de reviderede værdier for udledning af fosfor fra husspildevand fremgår, at enhedsprisen per kg fjernet fosfor er 10 gange højere end anlæg af P-ådale</w:t>
      </w:r>
      <w:r w:rsidR="00873364" w:rsidRPr="00C06DF4">
        <w:rPr>
          <w:color w:val="000000" w:themeColor="text1"/>
        </w:rPr>
        <w:t xml:space="preserve"> </w:t>
      </w:r>
      <w:r w:rsidRPr="00C06DF4">
        <w:rPr>
          <w:color w:val="000000" w:themeColor="text1"/>
        </w:rPr>
        <w:t>(</w:t>
      </w:r>
      <w:r w:rsidR="00656DE0" w:rsidRPr="00C06DF4">
        <w:rPr>
          <w:color w:val="000000" w:themeColor="text1"/>
        </w:rPr>
        <w:fldChar w:fldCharType="begin"/>
      </w:r>
      <w:r w:rsidRPr="00C06DF4">
        <w:rPr>
          <w:color w:val="000000" w:themeColor="text1"/>
        </w:rPr>
        <w:instrText xml:space="preserve"> REF _Ref961144 </w:instrText>
      </w:r>
      <w:r w:rsidR="00656DE0" w:rsidRPr="00C06DF4">
        <w:rPr>
          <w:color w:val="000000" w:themeColor="text1"/>
        </w:rPr>
        <w:fldChar w:fldCharType="separate"/>
      </w:r>
      <w:r w:rsidR="00495FD5" w:rsidRPr="00C06DF4">
        <w:rPr>
          <w:color w:val="000000" w:themeColor="text1"/>
        </w:rPr>
        <w:t xml:space="preserve">Tabel </w:t>
      </w:r>
      <w:r w:rsidR="00495FD5">
        <w:rPr>
          <w:noProof/>
          <w:color w:val="000000" w:themeColor="text1"/>
        </w:rPr>
        <w:t>4</w:t>
      </w:r>
      <w:r w:rsidR="00656DE0" w:rsidRPr="00C06DF4">
        <w:rPr>
          <w:color w:val="000000" w:themeColor="text1"/>
        </w:rPr>
        <w:fldChar w:fldCharType="end"/>
      </w:r>
      <w:r w:rsidRPr="00C06DF4">
        <w:rPr>
          <w:color w:val="000000" w:themeColor="text1"/>
        </w:rPr>
        <w:t>)</w:t>
      </w:r>
      <w:r w:rsidR="004A2DC0">
        <w:rPr>
          <w:color w:val="000000" w:themeColor="text1"/>
        </w:rPr>
        <w:t>.</w:t>
      </w:r>
      <w:r w:rsidRPr="00C06DF4">
        <w:rPr>
          <w:color w:val="000000" w:themeColor="text1"/>
        </w:rPr>
        <w:t xml:space="preserve"> </w:t>
      </w:r>
    </w:p>
    <w:p w:rsidR="00A61736" w:rsidRPr="00C06DF4" w:rsidRDefault="00A61736" w:rsidP="00A61736">
      <w:pPr>
        <w:pStyle w:val="Caption"/>
        <w:keepNext/>
        <w:rPr>
          <w:color w:val="000000" w:themeColor="text1"/>
        </w:rPr>
      </w:pPr>
      <w:bookmarkStart w:id="13" w:name="_Ref961144"/>
      <w:r w:rsidRPr="00C06DF4">
        <w:rPr>
          <w:color w:val="000000" w:themeColor="text1"/>
        </w:rPr>
        <w:t xml:space="preserve">Tabel </w:t>
      </w:r>
      <w:r w:rsidR="00656DE0" w:rsidRPr="00C06DF4">
        <w:rPr>
          <w:color w:val="000000" w:themeColor="text1"/>
        </w:rPr>
        <w:fldChar w:fldCharType="begin"/>
      </w:r>
      <w:r w:rsidRPr="00C06DF4">
        <w:rPr>
          <w:color w:val="000000" w:themeColor="text1"/>
        </w:rPr>
        <w:instrText xml:space="preserve"> SEQ Tabel \* ARABIC </w:instrText>
      </w:r>
      <w:r w:rsidR="00656DE0" w:rsidRPr="00C06DF4">
        <w:rPr>
          <w:color w:val="000000" w:themeColor="text1"/>
        </w:rPr>
        <w:fldChar w:fldCharType="separate"/>
      </w:r>
      <w:r w:rsidR="00495FD5">
        <w:rPr>
          <w:noProof/>
          <w:color w:val="000000" w:themeColor="text1"/>
        </w:rPr>
        <w:t>4</w:t>
      </w:r>
      <w:r w:rsidR="00656DE0" w:rsidRPr="00C06DF4">
        <w:rPr>
          <w:color w:val="000000" w:themeColor="text1"/>
        </w:rPr>
        <w:fldChar w:fldCharType="end"/>
      </w:r>
      <w:bookmarkEnd w:id="13"/>
      <w:r w:rsidRPr="00C06DF4">
        <w:rPr>
          <w:color w:val="000000" w:themeColor="text1"/>
        </w:rPr>
        <w:tab/>
        <w:t>Miljø-effektivitet af P-vådområder og decentral rensning af husspildevand</w:t>
      </w:r>
    </w:p>
    <w:tbl>
      <w:tblPr>
        <w:tblStyle w:val="TableGrid"/>
        <w:tblW w:w="9072" w:type="dxa"/>
        <w:tblLayout w:type="fixed"/>
        <w:tblCellMar>
          <w:top w:w="28" w:type="dxa"/>
          <w:bottom w:w="28" w:type="dxa"/>
        </w:tblCellMar>
        <w:tblLook w:val="04A0"/>
      </w:tblPr>
      <w:tblGrid>
        <w:gridCol w:w="2263"/>
        <w:gridCol w:w="2269"/>
        <w:gridCol w:w="2270"/>
        <w:gridCol w:w="2270"/>
      </w:tblGrid>
      <w:tr w:rsidR="00C06DF4" w:rsidRPr="00C06DF4" w:rsidTr="004A431D">
        <w:tc>
          <w:tcPr>
            <w:tcW w:w="2263" w:type="dxa"/>
          </w:tcPr>
          <w:p w:rsidR="00A61736" w:rsidRPr="00C06DF4" w:rsidRDefault="00A61736" w:rsidP="004A431D">
            <w:pPr>
              <w:pStyle w:val="BodyTextNoSpace0"/>
              <w:rPr>
                <w:b/>
                <w:color w:val="000000" w:themeColor="text1"/>
              </w:rPr>
            </w:pPr>
            <w:r w:rsidRPr="00C06DF4">
              <w:rPr>
                <w:b/>
                <w:color w:val="000000" w:themeColor="text1"/>
              </w:rPr>
              <w:t>Virkemiddel</w:t>
            </w:r>
          </w:p>
        </w:tc>
        <w:tc>
          <w:tcPr>
            <w:tcW w:w="2269" w:type="dxa"/>
          </w:tcPr>
          <w:p w:rsidR="00A61736" w:rsidRPr="00C06DF4" w:rsidRDefault="00A61736" w:rsidP="004A431D">
            <w:pPr>
              <w:pStyle w:val="BodyTextNoSpace0"/>
              <w:jc w:val="center"/>
              <w:rPr>
                <w:b/>
                <w:color w:val="000000" w:themeColor="text1"/>
              </w:rPr>
            </w:pPr>
            <w:r w:rsidRPr="00C06DF4">
              <w:rPr>
                <w:b/>
                <w:color w:val="000000" w:themeColor="text1"/>
              </w:rPr>
              <w:t>Prisoverslag</w:t>
            </w:r>
          </w:p>
        </w:tc>
        <w:tc>
          <w:tcPr>
            <w:tcW w:w="2270" w:type="dxa"/>
          </w:tcPr>
          <w:p w:rsidR="00A61736" w:rsidRPr="00C06DF4" w:rsidRDefault="00A61736" w:rsidP="004A431D">
            <w:pPr>
              <w:pStyle w:val="BodyTextNoSpace0"/>
              <w:jc w:val="center"/>
              <w:rPr>
                <w:b/>
                <w:color w:val="000000" w:themeColor="text1"/>
              </w:rPr>
            </w:pPr>
            <w:r w:rsidRPr="00C06DF4">
              <w:rPr>
                <w:b/>
                <w:color w:val="000000" w:themeColor="text1"/>
              </w:rPr>
              <w:t>P-reduktion</w:t>
            </w:r>
          </w:p>
          <w:p w:rsidR="00A61736" w:rsidRPr="00C06DF4" w:rsidRDefault="00A61736" w:rsidP="004A431D">
            <w:pPr>
              <w:pStyle w:val="BodyTextNoSpace0"/>
              <w:jc w:val="center"/>
              <w:rPr>
                <w:b/>
                <w:color w:val="000000" w:themeColor="text1"/>
              </w:rPr>
            </w:pPr>
            <w:r w:rsidRPr="00C06DF4">
              <w:rPr>
                <w:b/>
                <w:color w:val="000000" w:themeColor="text1"/>
              </w:rPr>
              <w:t>Kg</w:t>
            </w:r>
          </w:p>
        </w:tc>
        <w:tc>
          <w:tcPr>
            <w:tcW w:w="2270" w:type="dxa"/>
          </w:tcPr>
          <w:p w:rsidR="00A61736" w:rsidRPr="00C06DF4" w:rsidRDefault="00A61736" w:rsidP="004A431D">
            <w:pPr>
              <w:pStyle w:val="BodyTextNoSpace0"/>
              <w:jc w:val="center"/>
              <w:rPr>
                <w:b/>
                <w:color w:val="000000" w:themeColor="text1"/>
              </w:rPr>
            </w:pPr>
            <w:r w:rsidRPr="00C06DF4">
              <w:rPr>
                <w:b/>
                <w:color w:val="000000" w:themeColor="text1"/>
              </w:rPr>
              <w:t>Miljø-Effektivitet</w:t>
            </w:r>
          </w:p>
          <w:p w:rsidR="00A61736" w:rsidRPr="00C06DF4" w:rsidRDefault="00A61736" w:rsidP="004A431D">
            <w:pPr>
              <w:pStyle w:val="BodyTextNoSpace0"/>
              <w:jc w:val="center"/>
              <w:rPr>
                <w:b/>
                <w:color w:val="000000" w:themeColor="text1"/>
              </w:rPr>
            </w:pPr>
            <w:r w:rsidRPr="00C06DF4">
              <w:rPr>
                <w:b/>
                <w:color w:val="000000" w:themeColor="text1"/>
              </w:rPr>
              <w:t>kr/kg P</w:t>
            </w:r>
          </w:p>
        </w:tc>
      </w:tr>
      <w:tr w:rsidR="00C06DF4" w:rsidRPr="00C06DF4" w:rsidTr="004A431D">
        <w:tc>
          <w:tcPr>
            <w:tcW w:w="2263" w:type="dxa"/>
          </w:tcPr>
          <w:p w:rsidR="00A61736" w:rsidRPr="00C06DF4" w:rsidRDefault="00A61736" w:rsidP="004A431D">
            <w:pPr>
              <w:pStyle w:val="BodyTextNoSpace0"/>
              <w:rPr>
                <w:color w:val="000000" w:themeColor="text1"/>
              </w:rPr>
            </w:pPr>
            <w:r w:rsidRPr="00C06DF4">
              <w:rPr>
                <w:color w:val="000000" w:themeColor="text1"/>
              </w:rPr>
              <w:t>P-vådområder</w:t>
            </w:r>
          </w:p>
          <w:p w:rsidR="00A61736" w:rsidRPr="00C06DF4" w:rsidRDefault="00A61736" w:rsidP="004A431D">
            <w:pPr>
              <w:pStyle w:val="BodyTextNoSpace0"/>
              <w:rPr>
                <w:color w:val="000000" w:themeColor="text1"/>
              </w:rPr>
            </w:pPr>
            <w:r w:rsidRPr="00C06DF4">
              <w:rPr>
                <w:color w:val="000000" w:themeColor="text1"/>
              </w:rPr>
              <w:t>Anlæg</w:t>
            </w:r>
          </w:p>
        </w:tc>
        <w:tc>
          <w:tcPr>
            <w:tcW w:w="2269" w:type="dxa"/>
          </w:tcPr>
          <w:p w:rsidR="00A61736" w:rsidRPr="00C06DF4" w:rsidRDefault="00A61736" w:rsidP="004A431D">
            <w:pPr>
              <w:pStyle w:val="BodyTextNoSpace0"/>
              <w:tabs>
                <w:tab w:val="decimal" w:pos="605"/>
              </w:tabs>
              <w:rPr>
                <w:color w:val="000000" w:themeColor="text1"/>
              </w:rPr>
            </w:pPr>
            <w:r w:rsidRPr="00C06DF4">
              <w:rPr>
                <w:color w:val="000000" w:themeColor="text1"/>
              </w:rPr>
              <w:t>2.000.000</w:t>
            </w:r>
          </w:p>
        </w:tc>
        <w:tc>
          <w:tcPr>
            <w:tcW w:w="2270" w:type="dxa"/>
          </w:tcPr>
          <w:p w:rsidR="00A61736" w:rsidRPr="00C06DF4" w:rsidRDefault="00A61736" w:rsidP="004A431D">
            <w:pPr>
              <w:pStyle w:val="BodyTextNoSpace0"/>
              <w:tabs>
                <w:tab w:val="decimal" w:pos="1303"/>
              </w:tabs>
              <w:rPr>
                <w:color w:val="000000" w:themeColor="text1"/>
              </w:rPr>
            </w:pPr>
            <w:r w:rsidRPr="00C06DF4">
              <w:rPr>
                <w:color w:val="000000" w:themeColor="text1"/>
              </w:rPr>
              <w:t>715</w:t>
            </w:r>
            <w:r w:rsidR="005042C1">
              <w:rPr>
                <w:color w:val="000000" w:themeColor="text1"/>
              </w:rPr>
              <w:br/>
              <w:t>(125)</w:t>
            </w:r>
          </w:p>
        </w:tc>
        <w:tc>
          <w:tcPr>
            <w:tcW w:w="2270" w:type="dxa"/>
          </w:tcPr>
          <w:p w:rsidR="005042C1" w:rsidRDefault="00A61736" w:rsidP="004A431D">
            <w:pPr>
              <w:pStyle w:val="BodyTextNoSpace0"/>
              <w:tabs>
                <w:tab w:val="decimal" w:pos="1021"/>
              </w:tabs>
              <w:rPr>
                <w:color w:val="000000" w:themeColor="text1"/>
              </w:rPr>
            </w:pPr>
            <w:r w:rsidRPr="00C06DF4">
              <w:rPr>
                <w:color w:val="000000" w:themeColor="text1"/>
              </w:rPr>
              <w:t>2.800</w:t>
            </w:r>
          </w:p>
          <w:p w:rsidR="00A61736" w:rsidRPr="00C06DF4" w:rsidRDefault="005042C1" w:rsidP="004A431D">
            <w:pPr>
              <w:pStyle w:val="BodyTextNoSpace0"/>
              <w:tabs>
                <w:tab w:val="decimal" w:pos="1021"/>
              </w:tabs>
              <w:rPr>
                <w:color w:val="000000" w:themeColor="text1"/>
              </w:rPr>
            </w:pPr>
            <w:r>
              <w:rPr>
                <w:color w:val="000000" w:themeColor="text1"/>
              </w:rPr>
              <w:t>(16.000)</w:t>
            </w:r>
            <w:r w:rsidR="00A61736" w:rsidRPr="00C06DF4">
              <w:rPr>
                <w:color w:val="000000" w:themeColor="text1"/>
              </w:rPr>
              <w:t xml:space="preserve"> </w:t>
            </w:r>
          </w:p>
        </w:tc>
      </w:tr>
      <w:tr w:rsidR="00C06DF4" w:rsidRPr="00C06DF4" w:rsidTr="004A431D">
        <w:tc>
          <w:tcPr>
            <w:tcW w:w="2263" w:type="dxa"/>
          </w:tcPr>
          <w:p w:rsidR="00A61736" w:rsidRPr="00C06DF4" w:rsidRDefault="00A61736" w:rsidP="004A431D">
            <w:pPr>
              <w:pStyle w:val="BodyTextNoSpace0"/>
              <w:rPr>
                <w:color w:val="000000" w:themeColor="text1"/>
              </w:rPr>
            </w:pPr>
            <w:r w:rsidRPr="00C06DF4">
              <w:rPr>
                <w:color w:val="000000" w:themeColor="text1"/>
              </w:rPr>
              <w:t>P-vådområder</w:t>
            </w:r>
          </w:p>
          <w:p w:rsidR="00A61736" w:rsidRPr="00C06DF4" w:rsidRDefault="00A61736" w:rsidP="004A431D">
            <w:pPr>
              <w:pStyle w:val="BodyTextNoSpace0"/>
              <w:rPr>
                <w:color w:val="000000" w:themeColor="text1"/>
              </w:rPr>
            </w:pPr>
            <w:r w:rsidRPr="00C06DF4">
              <w:rPr>
                <w:color w:val="000000" w:themeColor="text1"/>
              </w:rPr>
              <w:t>Erstatning</w:t>
            </w:r>
          </w:p>
        </w:tc>
        <w:tc>
          <w:tcPr>
            <w:tcW w:w="2269" w:type="dxa"/>
          </w:tcPr>
          <w:p w:rsidR="00A61736" w:rsidRPr="00C06DF4" w:rsidRDefault="00A61736" w:rsidP="004A431D">
            <w:pPr>
              <w:pStyle w:val="BodyTextNoSpace0"/>
              <w:tabs>
                <w:tab w:val="decimal" w:pos="605"/>
              </w:tabs>
              <w:rPr>
                <w:color w:val="000000" w:themeColor="text1"/>
              </w:rPr>
            </w:pPr>
            <w:r w:rsidRPr="00C06DF4">
              <w:rPr>
                <w:color w:val="000000" w:themeColor="text1"/>
              </w:rPr>
              <w:t>7.000.000 -</w:t>
            </w:r>
          </w:p>
          <w:p w:rsidR="00A61736" w:rsidRPr="00C06DF4" w:rsidRDefault="00A61736" w:rsidP="004A431D">
            <w:pPr>
              <w:pStyle w:val="BodyTextNoSpace0"/>
              <w:tabs>
                <w:tab w:val="decimal" w:pos="605"/>
              </w:tabs>
              <w:rPr>
                <w:color w:val="000000" w:themeColor="text1"/>
              </w:rPr>
            </w:pPr>
            <w:r w:rsidRPr="00C06DF4">
              <w:rPr>
                <w:color w:val="000000" w:themeColor="text1"/>
              </w:rPr>
              <w:t>10.000.000</w:t>
            </w:r>
          </w:p>
        </w:tc>
        <w:tc>
          <w:tcPr>
            <w:tcW w:w="2270" w:type="dxa"/>
          </w:tcPr>
          <w:p w:rsidR="00A61736" w:rsidRDefault="00A61736" w:rsidP="004A431D">
            <w:pPr>
              <w:pStyle w:val="BodyTextNoSpace0"/>
              <w:tabs>
                <w:tab w:val="decimal" w:pos="1303"/>
              </w:tabs>
              <w:rPr>
                <w:color w:val="000000" w:themeColor="text1"/>
              </w:rPr>
            </w:pPr>
            <w:r w:rsidRPr="00C06DF4">
              <w:rPr>
                <w:color w:val="000000" w:themeColor="text1"/>
              </w:rPr>
              <w:t>715</w:t>
            </w:r>
          </w:p>
          <w:p w:rsidR="005042C1" w:rsidRDefault="005042C1" w:rsidP="004A431D">
            <w:pPr>
              <w:pStyle w:val="BodyTextNoSpace0"/>
              <w:tabs>
                <w:tab w:val="decimal" w:pos="1303"/>
              </w:tabs>
              <w:rPr>
                <w:color w:val="000000" w:themeColor="text1"/>
              </w:rPr>
            </w:pPr>
          </w:p>
          <w:p w:rsidR="005042C1" w:rsidRPr="00C06DF4" w:rsidRDefault="005042C1" w:rsidP="004A431D">
            <w:pPr>
              <w:pStyle w:val="BodyTextNoSpace0"/>
              <w:tabs>
                <w:tab w:val="decimal" w:pos="1303"/>
              </w:tabs>
              <w:rPr>
                <w:color w:val="000000" w:themeColor="text1"/>
              </w:rPr>
            </w:pPr>
            <w:r>
              <w:rPr>
                <w:color w:val="000000" w:themeColor="text1"/>
              </w:rPr>
              <w:t>(125)</w:t>
            </w:r>
          </w:p>
        </w:tc>
        <w:tc>
          <w:tcPr>
            <w:tcW w:w="2270" w:type="dxa"/>
          </w:tcPr>
          <w:p w:rsidR="00A61736" w:rsidRDefault="00A61736" w:rsidP="004A431D">
            <w:pPr>
              <w:pStyle w:val="BodyTextNoSpace0"/>
              <w:tabs>
                <w:tab w:val="decimal" w:pos="1021"/>
              </w:tabs>
              <w:rPr>
                <w:color w:val="000000" w:themeColor="text1"/>
              </w:rPr>
            </w:pPr>
            <w:r w:rsidRPr="00C06DF4">
              <w:rPr>
                <w:color w:val="000000" w:themeColor="text1"/>
              </w:rPr>
              <w:t>10.000 -</w:t>
            </w:r>
            <w:r w:rsidRPr="00C06DF4">
              <w:rPr>
                <w:color w:val="000000" w:themeColor="text1"/>
              </w:rPr>
              <w:br/>
              <w:t>14.000</w:t>
            </w:r>
          </w:p>
          <w:p w:rsidR="005042C1" w:rsidRPr="00C06DF4" w:rsidRDefault="005042C1" w:rsidP="004A431D">
            <w:pPr>
              <w:pStyle w:val="BodyTextNoSpace0"/>
              <w:tabs>
                <w:tab w:val="decimal" w:pos="1021"/>
              </w:tabs>
              <w:rPr>
                <w:color w:val="000000" w:themeColor="text1"/>
              </w:rPr>
            </w:pPr>
            <w:r>
              <w:rPr>
                <w:color w:val="000000" w:themeColor="text1"/>
              </w:rPr>
              <w:t>(80.000)</w:t>
            </w:r>
          </w:p>
        </w:tc>
      </w:tr>
      <w:tr w:rsidR="00C06DF4" w:rsidRPr="00C06DF4" w:rsidTr="004A431D">
        <w:tc>
          <w:tcPr>
            <w:tcW w:w="2263" w:type="dxa"/>
          </w:tcPr>
          <w:p w:rsidR="00A61736" w:rsidRPr="00C06DF4" w:rsidRDefault="00A61736" w:rsidP="004A431D">
            <w:pPr>
              <w:pStyle w:val="BodyTextNoSpace0"/>
              <w:rPr>
                <w:b/>
                <w:color w:val="000000" w:themeColor="text1"/>
              </w:rPr>
            </w:pPr>
            <w:r w:rsidRPr="00C06DF4">
              <w:rPr>
                <w:b/>
                <w:color w:val="000000" w:themeColor="text1"/>
              </w:rPr>
              <w:t>P-vådområder</w:t>
            </w:r>
          </w:p>
          <w:p w:rsidR="00A61736" w:rsidRPr="00C06DF4" w:rsidRDefault="00A61736" w:rsidP="004A431D">
            <w:pPr>
              <w:pStyle w:val="BodyTextNoSpace0"/>
              <w:rPr>
                <w:b/>
                <w:color w:val="000000" w:themeColor="text1"/>
              </w:rPr>
            </w:pPr>
            <w:r w:rsidRPr="00C06DF4">
              <w:rPr>
                <w:b/>
                <w:color w:val="000000" w:themeColor="text1"/>
              </w:rPr>
              <w:t>Total</w:t>
            </w:r>
          </w:p>
        </w:tc>
        <w:tc>
          <w:tcPr>
            <w:tcW w:w="2269" w:type="dxa"/>
          </w:tcPr>
          <w:p w:rsidR="00A61736" w:rsidRPr="00C06DF4" w:rsidRDefault="00A61736" w:rsidP="004A431D">
            <w:pPr>
              <w:pStyle w:val="BodyTextNoSpace0"/>
              <w:tabs>
                <w:tab w:val="decimal" w:pos="605"/>
              </w:tabs>
              <w:rPr>
                <w:b/>
                <w:color w:val="000000" w:themeColor="text1"/>
              </w:rPr>
            </w:pPr>
            <w:r w:rsidRPr="00C06DF4">
              <w:rPr>
                <w:b/>
                <w:color w:val="000000" w:themeColor="text1"/>
              </w:rPr>
              <w:t>9.000.000</w:t>
            </w:r>
            <w:r w:rsidR="005042C1">
              <w:rPr>
                <w:b/>
                <w:color w:val="000000" w:themeColor="text1"/>
              </w:rPr>
              <w:t xml:space="preserve"> -</w:t>
            </w:r>
          </w:p>
          <w:p w:rsidR="00A61736" w:rsidRPr="00C06DF4" w:rsidRDefault="00A61736" w:rsidP="004A431D">
            <w:pPr>
              <w:pStyle w:val="BodyTextNoSpace0"/>
              <w:tabs>
                <w:tab w:val="decimal" w:pos="605"/>
              </w:tabs>
              <w:rPr>
                <w:b/>
                <w:color w:val="000000" w:themeColor="text1"/>
              </w:rPr>
            </w:pPr>
            <w:r w:rsidRPr="00C06DF4">
              <w:rPr>
                <w:b/>
                <w:color w:val="000000" w:themeColor="text1"/>
              </w:rPr>
              <w:t>12.000.000</w:t>
            </w:r>
          </w:p>
        </w:tc>
        <w:tc>
          <w:tcPr>
            <w:tcW w:w="2270" w:type="dxa"/>
          </w:tcPr>
          <w:p w:rsidR="005042C1" w:rsidRDefault="00A61736" w:rsidP="004A431D">
            <w:pPr>
              <w:pStyle w:val="BodyTextNoSpace0"/>
              <w:tabs>
                <w:tab w:val="decimal" w:pos="1303"/>
              </w:tabs>
              <w:rPr>
                <w:b/>
                <w:color w:val="000000" w:themeColor="text1"/>
              </w:rPr>
            </w:pPr>
            <w:r w:rsidRPr="00C06DF4">
              <w:rPr>
                <w:b/>
                <w:color w:val="000000" w:themeColor="text1"/>
              </w:rPr>
              <w:t>715</w:t>
            </w:r>
            <w:r w:rsidR="005042C1">
              <w:rPr>
                <w:b/>
                <w:color w:val="000000" w:themeColor="text1"/>
              </w:rPr>
              <w:br/>
            </w:r>
          </w:p>
          <w:p w:rsidR="00A61736" w:rsidRPr="00C06DF4" w:rsidRDefault="005042C1" w:rsidP="004A431D">
            <w:pPr>
              <w:pStyle w:val="BodyTextNoSpace0"/>
              <w:tabs>
                <w:tab w:val="decimal" w:pos="1303"/>
              </w:tabs>
              <w:rPr>
                <w:b/>
                <w:color w:val="000000" w:themeColor="text1"/>
              </w:rPr>
            </w:pPr>
            <w:r>
              <w:rPr>
                <w:b/>
                <w:color w:val="000000" w:themeColor="text1"/>
              </w:rPr>
              <w:t>(125)</w:t>
            </w:r>
          </w:p>
        </w:tc>
        <w:tc>
          <w:tcPr>
            <w:tcW w:w="2270" w:type="dxa"/>
          </w:tcPr>
          <w:p w:rsidR="00A61736" w:rsidRPr="00C06DF4" w:rsidRDefault="00A61736" w:rsidP="004A431D">
            <w:pPr>
              <w:pStyle w:val="BodyTextNoSpace0"/>
              <w:tabs>
                <w:tab w:val="decimal" w:pos="1021"/>
              </w:tabs>
              <w:rPr>
                <w:b/>
                <w:color w:val="000000" w:themeColor="text1"/>
              </w:rPr>
            </w:pPr>
            <w:r w:rsidRPr="00C06DF4">
              <w:rPr>
                <w:b/>
                <w:color w:val="000000" w:themeColor="text1"/>
              </w:rPr>
              <w:t>12.800 -</w:t>
            </w:r>
          </w:p>
          <w:p w:rsidR="00A61736" w:rsidRDefault="00A61736" w:rsidP="004A431D">
            <w:pPr>
              <w:pStyle w:val="BodyTextNoSpace0"/>
              <w:tabs>
                <w:tab w:val="decimal" w:pos="1021"/>
              </w:tabs>
              <w:rPr>
                <w:b/>
                <w:color w:val="000000" w:themeColor="text1"/>
              </w:rPr>
            </w:pPr>
            <w:r w:rsidRPr="00C06DF4">
              <w:rPr>
                <w:b/>
                <w:color w:val="000000" w:themeColor="text1"/>
              </w:rPr>
              <w:t>16.800</w:t>
            </w:r>
          </w:p>
          <w:p w:rsidR="005042C1" w:rsidRPr="00C06DF4" w:rsidRDefault="005042C1" w:rsidP="004A431D">
            <w:pPr>
              <w:pStyle w:val="BodyTextNoSpace0"/>
              <w:tabs>
                <w:tab w:val="decimal" w:pos="1021"/>
              </w:tabs>
              <w:rPr>
                <w:b/>
                <w:color w:val="000000" w:themeColor="text1"/>
              </w:rPr>
            </w:pPr>
            <w:r>
              <w:rPr>
                <w:b/>
                <w:color w:val="000000" w:themeColor="text1"/>
              </w:rPr>
              <w:t>(96.000)</w:t>
            </w:r>
          </w:p>
        </w:tc>
      </w:tr>
      <w:tr w:rsidR="00A61736" w:rsidRPr="00C06DF4" w:rsidTr="004A431D">
        <w:tc>
          <w:tcPr>
            <w:tcW w:w="2263" w:type="dxa"/>
          </w:tcPr>
          <w:p w:rsidR="00A61736" w:rsidRPr="00C06DF4" w:rsidRDefault="00A61736" w:rsidP="004A431D">
            <w:pPr>
              <w:pStyle w:val="BodyTextNoSpace0"/>
              <w:rPr>
                <w:b/>
                <w:color w:val="000000" w:themeColor="text1"/>
              </w:rPr>
            </w:pPr>
            <w:r w:rsidRPr="00C06DF4">
              <w:rPr>
                <w:b/>
                <w:color w:val="000000" w:themeColor="text1"/>
              </w:rPr>
              <w:t>Husholdninger</w:t>
            </w:r>
          </w:p>
        </w:tc>
        <w:tc>
          <w:tcPr>
            <w:tcW w:w="2269" w:type="dxa"/>
          </w:tcPr>
          <w:p w:rsidR="00A61736" w:rsidRPr="00C06DF4" w:rsidRDefault="00A61736" w:rsidP="004A431D">
            <w:pPr>
              <w:pStyle w:val="BodyTextNoSpace0"/>
              <w:tabs>
                <w:tab w:val="decimal" w:pos="605"/>
              </w:tabs>
              <w:rPr>
                <w:b/>
                <w:color w:val="000000" w:themeColor="text1"/>
              </w:rPr>
            </w:pPr>
            <w:r w:rsidRPr="00C06DF4">
              <w:rPr>
                <w:b/>
                <w:color w:val="000000" w:themeColor="text1"/>
              </w:rPr>
              <w:t>22.880.000</w:t>
            </w:r>
          </w:p>
        </w:tc>
        <w:tc>
          <w:tcPr>
            <w:tcW w:w="2270" w:type="dxa"/>
          </w:tcPr>
          <w:p w:rsidR="00A61736" w:rsidRPr="00C06DF4" w:rsidRDefault="00A61736" w:rsidP="004A431D">
            <w:pPr>
              <w:pStyle w:val="BodyTextNoSpace0"/>
              <w:tabs>
                <w:tab w:val="decimal" w:pos="1303"/>
              </w:tabs>
              <w:rPr>
                <w:b/>
                <w:color w:val="000000" w:themeColor="text1"/>
              </w:rPr>
            </w:pPr>
            <w:r w:rsidRPr="00C06DF4">
              <w:rPr>
                <w:b/>
                <w:color w:val="000000" w:themeColor="text1"/>
              </w:rPr>
              <w:t>12</w:t>
            </w:r>
            <w:r w:rsidR="00E01608">
              <w:rPr>
                <w:b/>
                <w:color w:val="000000" w:themeColor="text1"/>
              </w:rPr>
              <w:t>5</w:t>
            </w:r>
          </w:p>
        </w:tc>
        <w:tc>
          <w:tcPr>
            <w:tcW w:w="2270" w:type="dxa"/>
          </w:tcPr>
          <w:p w:rsidR="00A61736" w:rsidRPr="00C06DF4" w:rsidRDefault="00A61736" w:rsidP="004A431D">
            <w:pPr>
              <w:pStyle w:val="BodyTextNoSpace0"/>
              <w:tabs>
                <w:tab w:val="decimal" w:pos="1021"/>
              </w:tabs>
              <w:rPr>
                <w:b/>
                <w:color w:val="000000" w:themeColor="text1"/>
              </w:rPr>
            </w:pPr>
            <w:r w:rsidRPr="00C06DF4">
              <w:rPr>
                <w:b/>
                <w:color w:val="000000" w:themeColor="text1"/>
              </w:rPr>
              <w:t>18</w:t>
            </w:r>
            <w:r w:rsidR="00E01608">
              <w:rPr>
                <w:b/>
                <w:color w:val="000000" w:themeColor="text1"/>
              </w:rPr>
              <w:t>3</w:t>
            </w:r>
            <w:r w:rsidRPr="00C06DF4">
              <w:rPr>
                <w:b/>
                <w:color w:val="000000" w:themeColor="text1"/>
              </w:rPr>
              <w:t>.000</w:t>
            </w:r>
          </w:p>
        </w:tc>
      </w:tr>
    </w:tbl>
    <w:p w:rsidR="00A61736" w:rsidRPr="00C06DF4" w:rsidRDefault="00A61736" w:rsidP="00A61736">
      <w:pPr>
        <w:pStyle w:val="BodyTextNoSpace0"/>
        <w:rPr>
          <w:color w:val="000000" w:themeColor="text1"/>
        </w:rPr>
      </w:pPr>
    </w:p>
    <w:p w:rsidR="0067066F" w:rsidRPr="00C06DF4" w:rsidRDefault="00A61736" w:rsidP="00FD2601">
      <w:pPr>
        <w:pStyle w:val="Bodytext"/>
        <w:rPr>
          <w:color w:val="000000" w:themeColor="text1"/>
        </w:rPr>
      </w:pPr>
      <w:r w:rsidRPr="00C06DF4">
        <w:rPr>
          <w:color w:val="000000" w:themeColor="text1"/>
        </w:rPr>
        <w:t>Den anslåede reduktion af udledningen af fosfor fra husspildevand betyder</w:t>
      </w:r>
      <w:r w:rsidR="0033236D" w:rsidRPr="00C06DF4">
        <w:rPr>
          <w:color w:val="000000" w:themeColor="text1"/>
        </w:rPr>
        <w:t>,</w:t>
      </w:r>
      <w:r w:rsidRPr="00C06DF4">
        <w:rPr>
          <w:color w:val="000000" w:themeColor="text1"/>
        </w:rPr>
        <w:t xml:space="preserve"> at anlæg af 10-40 ha P-vådområder vil være tilstrækkeligt til at kompensere for </w:t>
      </w:r>
      <w:r w:rsidR="00425A71" w:rsidRPr="00C06DF4">
        <w:rPr>
          <w:color w:val="000000" w:themeColor="text1"/>
        </w:rPr>
        <w:t>udledning af fosfor i husspildevand. Størrelsen på 10 ha fås ved brug af Miljøministeriets overslag for fosfor-omsætning på 20 kg/ha</w:t>
      </w:r>
      <w:r w:rsidR="00425A71" w:rsidRPr="00C06DF4">
        <w:rPr>
          <w:color w:val="000000" w:themeColor="text1"/>
          <w:vertAlign w:val="superscript"/>
        </w:rPr>
        <w:t>7</w:t>
      </w:r>
      <w:r w:rsidR="00425A71" w:rsidRPr="00C06DF4">
        <w:rPr>
          <w:color w:val="000000" w:themeColor="text1"/>
        </w:rPr>
        <w:t xml:space="preserve">, mens </w:t>
      </w:r>
      <w:r w:rsidR="0067066F" w:rsidRPr="00C06DF4">
        <w:rPr>
          <w:color w:val="000000" w:themeColor="text1"/>
        </w:rPr>
        <w:t>Administrationen</w:t>
      </w:r>
      <w:r w:rsidR="00425A71" w:rsidRPr="00C06DF4">
        <w:rPr>
          <w:color w:val="000000" w:themeColor="text1"/>
        </w:rPr>
        <w:t>s</w:t>
      </w:r>
      <w:r w:rsidR="0067066F" w:rsidRPr="00C06DF4">
        <w:rPr>
          <w:color w:val="000000" w:themeColor="text1"/>
        </w:rPr>
        <w:t xml:space="preserve"> </w:t>
      </w:r>
      <w:r w:rsidR="00425A71" w:rsidRPr="00C06DF4">
        <w:rPr>
          <w:color w:val="000000" w:themeColor="text1"/>
        </w:rPr>
        <w:t xml:space="preserve">værdi på </w:t>
      </w:r>
      <w:r w:rsidR="0067066F" w:rsidRPr="00C06DF4">
        <w:rPr>
          <w:color w:val="000000" w:themeColor="text1"/>
        </w:rPr>
        <w:t>5 kg/ha</w:t>
      </w:r>
      <w:r w:rsidR="00425A71" w:rsidRPr="00C06DF4">
        <w:rPr>
          <w:color w:val="000000" w:themeColor="text1"/>
        </w:rPr>
        <w:t xml:space="preserve"> svarer til 40 ha. I begge tilfælde kan </w:t>
      </w:r>
      <w:r w:rsidR="005042C1">
        <w:rPr>
          <w:color w:val="000000" w:themeColor="text1"/>
        </w:rPr>
        <w:t xml:space="preserve">tilstrækkelige </w:t>
      </w:r>
      <w:r w:rsidR="0067066F" w:rsidRPr="00C06DF4">
        <w:rPr>
          <w:color w:val="000000" w:themeColor="text1"/>
        </w:rPr>
        <w:t>P-vådområder</w:t>
      </w:r>
      <w:r w:rsidR="00425A71" w:rsidRPr="00C06DF4">
        <w:rPr>
          <w:color w:val="000000" w:themeColor="text1"/>
        </w:rPr>
        <w:t xml:space="preserve"> anlægges indenfor de </w:t>
      </w:r>
      <w:r w:rsidR="0067066F" w:rsidRPr="00C06DF4">
        <w:rPr>
          <w:color w:val="000000" w:themeColor="text1"/>
        </w:rPr>
        <w:t>77 ha</w:t>
      </w:r>
      <w:r w:rsidR="002D6A4E" w:rsidRPr="00C06DF4">
        <w:rPr>
          <w:color w:val="000000" w:themeColor="text1"/>
        </w:rPr>
        <w:t>,</w:t>
      </w:r>
      <w:r w:rsidR="0067066F" w:rsidRPr="00C06DF4">
        <w:rPr>
          <w:color w:val="000000" w:themeColor="text1"/>
        </w:rPr>
        <w:t xml:space="preserve"> </w:t>
      </w:r>
      <w:r w:rsidR="00425A71" w:rsidRPr="00C06DF4">
        <w:rPr>
          <w:color w:val="000000" w:themeColor="text1"/>
        </w:rPr>
        <w:t xml:space="preserve">der </w:t>
      </w:r>
      <w:r w:rsidR="005042C1">
        <w:rPr>
          <w:color w:val="000000" w:themeColor="text1"/>
        </w:rPr>
        <w:t xml:space="preserve">vurderes </w:t>
      </w:r>
      <w:r w:rsidR="00425A71" w:rsidRPr="00C06DF4">
        <w:rPr>
          <w:color w:val="000000" w:themeColor="text1"/>
        </w:rPr>
        <w:t>egnede som P-vådområder.</w:t>
      </w:r>
    </w:p>
    <w:p w:rsidR="008B5753" w:rsidRDefault="008B5753" w:rsidP="002933F9">
      <w:pPr>
        <w:pStyle w:val="Bodytext"/>
        <w:rPr>
          <w:b/>
          <w:color w:val="000000" w:themeColor="text1"/>
        </w:rPr>
      </w:pPr>
      <w:r w:rsidRPr="00C06DF4">
        <w:rPr>
          <w:b/>
          <w:color w:val="000000" w:themeColor="text1"/>
        </w:rPr>
        <w:t xml:space="preserve">De beregninger der er forelagt </w:t>
      </w:r>
      <w:r w:rsidR="0033236D" w:rsidRPr="00C06DF4">
        <w:rPr>
          <w:b/>
          <w:color w:val="000000" w:themeColor="text1"/>
        </w:rPr>
        <w:t xml:space="preserve">Udvalget for Klima </w:t>
      </w:r>
      <w:r w:rsidRPr="00C06DF4">
        <w:rPr>
          <w:b/>
          <w:color w:val="000000" w:themeColor="text1"/>
        </w:rPr>
        <w:t xml:space="preserve">og </w:t>
      </w:r>
      <w:r w:rsidR="0033236D" w:rsidRPr="00C06DF4">
        <w:rPr>
          <w:b/>
          <w:color w:val="000000" w:themeColor="text1"/>
        </w:rPr>
        <w:t xml:space="preserve">Miljø den </w:t>
      </w:r>
      <w:r w:rsidRPr="00C06DF4">
        <w:rPr>
          <w:b/>
          <w:color w:val="000000" w:themeColor="text1"/>
        </w:rPr>
        <w:t xml:space="preserve">2. oktober 2018 skal derfor revideres tilsvarende. </w:t>
      </w:r>
    </w:p>
    <w:p w:rsidR="00352638" w:rsidRDefault="00352638" w:rsidP="002933F9">
      <w:pPr>
        <w:pStyle w:val="Bodytext"/>
        <w:rPr>
          <w:b/>
          <w:color w:val="000000" w:themeColor="text1"/>
        </w:rPr>
      </w:pPr>
    </w:p>
    <w:p w:rsidR="00352638" w:rsidRPr="00C06DF4" w:rsidRDefault="00352638" w:rsidP="00352638">
      <w:pPr>
        <w:pStyle w:val="AppendixPage"/>
        <w:numPr>
          <w:ilvl w:val="0"/>
          <w:numId w:val="0"/>
        </w:numPr>
        <w:rPr>
          <w:rFonts w:asciiTheme="minorHAnsi" w:hAnsiTheme="minorHAnsi" w:cstheme="minorHAnsi"/>
        </w:rPr>
      </w:pPr>
      <w:r w:rsidRPr="00C06DF4">
        <w:rPr>
          <w:rFonts w:asciiTheme="minorHAnsi" w:hAnsiTheme="minorHAnsi" w:cstheme="minorHAnsi"/>
        </w:rPr>
        <w:lastRenderedPageBreak/>
        <w:t xml:space="preserve">Bilag </w:t>
      </w:r>
      <w:r w:rsidR="00077555">
        <w:rPr>
          <w:rFonts w:asciiTheme="minorHAnsi" w:hAnsiTheme="minorHAnsi" w:cstheme="minorHAnsi"/>
        </w:rPr>
        <w:t>5</w:t>
      </w:r>
    </w:p>
    <w:p w:rsidR="00352638" w:rsidRPr="00C06DF4" w:rsidRDefault="00352638" w:rsidP="00352638">
      <w:pPr>
        <w:pStyle w:val="Bodytext"/>
        <w:rPr>
          <w:color w:val="000000" w:themeColor="text1"/>
        </w:rPr>
      </w:pPr>
    </w:p>
    <w:p w:rsidR="00352638" w:rsidRPr="00C06DF4" w:rsidRDefault="00352638" w:rsidP="003F67EB">
      <w:pPr>
        <w:pStyle w:val="AppendixTitle"/>
        <w:numPr>
          <w:ilvl w:val="0"/>
          <w:numId w:val="0"/>
        </w:numPr>
        <w:ind w:left="993" w:hanging="993"/>
        <w:rPr>
          <w:color w:val="000000" w:themeColor="text1"/>
        </w:rPr>
      </w:pPr>
      <w:r w:rsidRPr="00C06DF4">
        <w:rPr>
          <w:color w:val="000000" w:themeColor="text1"/>
        </w:rPr>
        <w:t xml:space="preserve">Bilag </w:t>
      </w:r>
      <w:r w:rsidR="00077555">
        <w:rPr>
          <w:color w:val="000000" w:themeColor="text1"/>
        </w:rPr>
        <w:t>5</w:t>
      </w:r>
      <w:r w:rsidRPr="00C06DF4">
        <w:rPr>
          <w:color w:val="000000" w:themeColor="text1"/>
        </w:rPr>
        <w:t>:</w:t>
      </w:r>
      <w:r w:rsidR="003F67EB">
        <w:rPr>
          <w:color w:val="000000" w:themeColor="text1"/>
        </w:rPr>
        <w:t xml:space="preserve"> </w:t>
      </w:r>
      <w:r w:rsidRPr="00C06DF4">
        <w:rPr>
          <w:color w:val="000000" w:themeColor="text1"/>
        </w:rPr>
        <w:t xml:space="preserve"> </w:t>
      </w:r>
      <w:r w:rsidR="00077555">
        <w:rPr>
          <w:color w:val="000000" w:themeColor="text1"/>
        </w:rPr>
        <w:t xml:space="preserve">Nye metoder til integreret rensning af vand fra markdræn og husspildevand: </w:t>
      </w:r>
      <w:r w:rsidRPr="00C06DF4">
        <w:rPr>
          <w:color w:val="000000" w:themeColor="text1"/>
        </w:rPr>
        <w:t>Bio-filtre og Mini-Vådområder</w:t>
      </w:r>
    </w:p>
    <w:p w:rsidR="00352638" w:rsidRPr="00C06DF4" w:rsidRDefault="00352638" w:rsidP="00352638">
      <w:pPr>
        <w:pStyle w:val="Bodytext"/>
        <w:rPr>
          <w:color w:val="000000" w:themeColor="text1"/>
        </w:rPr>
      </w:pPr>
      <w:r w:rsidRPr="00C06DF4">
        <w:rPr>
          <w:color w:val="000000" w:themeColor="text1"/>
        </w:rPr>
        <w:t>Siden Vandplan II er der udviklet både generelle og målrettede virkemidler til reduktion af udledninger fra markdræn i form af mini-vådområder og bio-filtre og eller kombinationer heraf.</w:t>
      </w:r>
    </w:p>
    <w:p w:rsidR="00352638" w:rsidRPr="00C06DF4" w:rsidRDefault="00352638" w:rsidP="00352638">
      <w:pPr>
        <w:pStyle w:val="Bodytext"/>
        <w:rPr>
          <w:b/>
          <w:color w:val="000000" w:themeColor="text1"/>
        </w:rPr>
      </w:pPr>
      <w:r w:rsidRPr="00C06DF4">
        <w:rPr>
          <w:b/>
          <w:color w:val="000000" w:themeColor="text1"/>
        </w:rPr>
        <w:t>Mini-vådområder</w:t>
      </w:r>
    </w:p>
    <w:p w:rsidR="00352638" w:rsidRPr="00C06DF4" w:rsidRDefault="00352638" w:rsidP="00352638">
      <w:pPr>
        <w:pStyle w:val="Bodytext"/>
        <w:rPr>
          <w:color w:val="000000" w:themeColor="text1"/>
        </w:rPr>
      </w:pPr>
      <w:r w:rsidRPr="00C06DF4">
        <w:rPr>
          <w:color w:val="000000" w:themeColor="text1"/>
        </w:rPr>
        <w:t>Mini-vådområder er effektive både overfor kvælstof og fosfor og kræver et område på ca. 1% af det drænede opland for at være effektiv</w:t>
      </w:r>
      <w:r w:rsidR="00E01608">
        <w:rPr>
          <w:color w:val="000000" w:themeColor="text1"/>
        </w:rPr>
        <w:t>e</w:t>
      </w:r>
      <w:r w:rsidRPr="00C06DF4">
        <w:rPr>
          <w:rStyle w:val="FootnoteReference"/>
          <w:color w:val="000000" w:themeColor="text1"/>
        </w:rPr>
        <w:footnoteReference w:id="6"/>
      </w:r>
      <w:r w:rsidRPr="00C06DF4">
        <w:rPr>
          <w:color w:val="000000" w:themeColor="text1"/>
        </w:rPr>
        <w:t>. For kvælstof er den gennemsnitlige reduktion 30% og for fosfor (50%).</w:t>
      </w:r>
    </w:p>
    <w:p w:rsidR="00352638" w:rsidRPr="00C06DF4" w:rsidRDefault="00352638" w:rsidP="00352638">
      <w:pPr>
        <w:pStyle w:val="Bodytext"/>
        <w:rPr>
          <w:color w:val="000000" w:themeColor="text1"/>
        </w:rPr>
      </w:pPr>
      <w:r w:rsidRPr="00C06DF4">
        <w:rPr>
          <w:color w:val="000000" w:themeColor="text1"/>
        </w:rPr>
        <w:t>Effektivitet og egnethed af mini-vådområder er høj for 9 ud af 10 delområder i Vordingborg Kommune (</w:t>
      </w:r>
      <w:r w:rsidR="00656DE0">
        <w:rPr>
          <w:color w:val="000000" w:themeColor="text1"/>
        </w:rPr>
        <w:fldChar w:fldCharType="begin"/>
      </w:r>
      <w:r w:rsidR="004A2DC0">
        <w:rPr>
          <w:color w:val="000000" w:themeColor="text1"/>
        </w:rPr>
        <w:instrText xml:space="preserve"> REF _Ref1947094 </w:instrText>
      </w:r>
      <w:r w:rsidR="00656DE0">
        <w:rPr>
          <w:color w:val="000000" w:themeColor="text1"/>
        </w:rPr>
        <w:fldChar w:fldCharType="separate"/>
      </w:r>
      <w:r w:rsidR="00495FD5">
        <w:t xml:space="preserve">Figur </w:t>
      </w:r>
      <w:r w:rsidR="00495FD5">
        <w:rPr>
          <w:noProof/>
        </w:rPr>
        <w:t>3</w:t>
      </w:r>
      <w:r w:rsidR="00656DE0">
        <w:rPr>
          <w:color w:val="000000" w:themeColor="text1"/>
        </w:rPr>
        <w:fldChar w:fldCharType="end"/>
      </w:r>
      <w:r w:rsidR="00656DE0">
        <w:rPr>
          <w:color w:val="000000" w:themeColor="text1"/>
        </w:rPr>
        <w:fldChar w:fldCharType="begin"/>
      </w:r>
      <w:r w:rsidR="00E01608">
        <w:rPr>
          <w:color w:val="000000" w:themeColor="text1"/>
        </w:rPr>
        <w:instrText xml:space="preserve"> REF _Ref1899142 </w:instrText>
      </w:r>
      <w:r w:rsidR="00656DE0">
        <w:rPr>
          <w:color w:val="000000" w:themeColor="text1"/>
        </w:rPr>
        <w:fldChar w:fldCharType="separate"/>
      </w:r>
      <w:r w:rsidR="00495FD5">
        <w:t xml:space="preserve">Figur </w:t>
      </w:r>
      <w:r w:rsidR="00495FD5">
        <w:rPr>
          <w:noProof/>
        </w:rPr>
        <w:t>2</w:t>
      </w:r>
      <w:r w:rsidR="00656DE0">
        <w:rPr>
          <w:color w:val="000000" w:themeColor="text1"/>
        </w:rPr>
        <w:fldChar w:fldCharType="end"/>
      </w:r>
      <w:r w:rsidRPr="00C06DF4">
        <w:rPr>
          <w:color w:val="000000" w:themeColor="text1"/>
        </w:rPr>
        <w:t>) og derfor det mest oplagte virkemiddel til en integreret beskyttelse af Præstø Fjord, Stege Bugt og Stege Nor mod forurening med næringsstoffer fra landbrugsarealer og husspildevand.</w:t>
      </w:r>
    </w:p>
    <w:tbl>
      <w:tblPr>
        <w:tblStyle w:val="TableGrid"/>
        <w:tblW w:w="0" w:type="auto"/>
        <w:tblLayout w:type="fixed"/>
        <w:tblCellMar>
          <w:left w:w="0" w:type="dxa"/>
          <w:right w:w="0" w:type="dxa"/>
        </w:tblCellMar>
        <w:tblLook w:val="04A0"/>
      </w:tblPr>
      <w:tblGrid>
        <w:gridCol w:w="4530"/>
        <w:gridCol w:w="4530"/>
      </w:tblGrid>
      <w:tr w:rsidR="00352638" w:rsidRPr="00C06DF4" w:rsidTr="003E71F5">
        <w:trPr>
          <w:trHeight w:val="2835"/>
        </w:trPr>
        <w:tc>
          <w:tcPr>
            <w:tcW w:w="4530" w:type="dxa"/>
          </w:tcPr>
          <w:p w:rsidR="00352638" w:rsidRPr="003E71F5" w:rsidRDefault="00352638" w:rsidP="003E71F5">
            <w:pPr>
              <w:pStyle w:val="BodyTextNoSpace0"/>
            </w:pPr>
            <w:r w:rsidRPr="003E71F5">
              <w:rPr>
                <w:noProof/>
                <w:lang w:eastAsia="da-DK"/>
              </w:rPr>
              <w:drawing>
                <wp:inline distT="0" distB="0" distL="0" distR="0">
                  <wp:extent cx="2880000" cy="156203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80000" cy="1562035"/>
                          </a:xfrm>
                          <a:prstGeom prst="rect">
                            <a:avLst/>
                          </a:prstGeom>
                        </pic:spPr>
                      </pic:pic>
                    </a:graphicData>
                  </a:graphic>
                </wp:inline>
              </w:drawing>
            </w:r>
          </w:p>
        </w:tc>
        <w:tc>
          <w:tcPr>
            <w:tcW w:w="4530" w:type="dxa"/>
          </w:tcPr>
          <w:p w:rsidR="00352638" w:rsidRPr="00C06DF4" w:rsidRDefault="00352638" w:rsidP="003E71F5">
            <w:pPr>
              <w:pStyle w:val="BodyTextNoSpace0"/>
            </w:pPr>
            <w:r w:rsidRPr="00C06DF4">
              <w:rPr>
                <w:noProof/>
                <w:lang w:eastAsia="da-DK"/>
              </w:rPr>
              <w:drawing>
                <wp:inline distT="0" distB="0" distL="0" distR="0">
                  <wp:extent cx="2880000" cy="175731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80000" cy="1757310"/>
                          </a:xfrm>
                          <a:prstGeom prst="rect">
                            <a:avLst/>
                          </a:prstGeom>
                        </pic:spPr>
                      </pic:pic>
                    </a:graphicData>
                  </a:graphic>
                </wp:inline>
              </w:drawing>
            </w:r>
          </w:p>
        </w:tc>
      </w:tr>
    </w:tbl>
    <w:p w:rsidR="004A2DC0" w:rsidRDefault="004A2DC0" w:rsidP="004A2DC0">
      <w:pPr>
        <w:pStyle w:val="Caption"/>
        <w:rPr>
          <w:b/>
          <w:color w:val="000000" w:themeColor="text1"/>
        </w:rPr>
      </w:pPr>
      <w:bookmarkStart w:id="14" w:name="_Ref1947094"/>
      <w:r>
        <w:t xml:space="preserve">Figur </w:t>
      </w:r>
      <w:r w:rsidR="00656DE0">
        <w:fldChar w:fldCharType="begin"/>
      </w:r>
      <w:r>
        <w:instrText xml:space="preserve"> SEQ Figur \* ARABIC </w:instrText>
      </w:r>
      <w:r w:rsidR="00656DE0">
        <w:fldChar w:fldCharType="separate"/>
      </w:r>
      <w:r w:rsidR="00495FD5">
        <w:rPr>
          <w:noProof/>
        </w:rPr>
        <w:t>3</w:t>
      </w:r>
      <w:r w:rsidR="00656DE0">
        <w:fldChar w:fldCharType="end"/>
      </w:r>
      <w:bookmarkEnd w:id="14"/>
      <w:r>
        <w:tab/>
      </w:r>
      <w:r w:rsidRPr="006B1260">
        <w:t>A: Potentiel effektivitet af drænvirkemidler (Grøn &gt;90%, Lys grøn &gt;80%) i Vordingborg Kommune og B: Egnethed for mini-vådområder (grøn og lys grøn)</w:t>
      </w:r>
    </w:p>
    <w:p w:rsidR="00352638" w:rsidRPr="00C06DF4" w:rsidRDefault="00352638" w:rsidP="00352638">
      <w:pPr>
        <w:pStyle w:val="Bodytext"/>
        <w:rPr>
          <w:b/>
          <w:color w:val="000000" w:themeColor="text1"/>
        </w:rPr>
      </w:pPr>
      <w:r w:rsidRPr="00C06DF4">
        <w:rPr>
          <w:b/>
          <w:color w:val="000000" w:themeColor="text1"/>
        </w:rPr>
        <w:t>Bio-filtre</w:t>
      </w:r>
    </w:p>
    <w:p w:rsidR="00352638" w:rsidRPr="00C06DF4" w:rsidRDefault="00352638" w:rsidP="00352638">
      <w:pPr>
        <w:pStyle w:val="Bodytext"/>
        <w:rPr>
          <w:color w:val="000000" w:themeColor="text1"/>
        </w:rPr>
      </w:pPr>
      <w:r w:rsidRPr="00C06DF4">
        <w:rPr>
          <w:color w:val="000000" w:themeColor="text1"/>
        </w:rPr>
        <w:t xml:space="preserve">Biofiltre er en ny version af rod-zone anlæg, hvor bevoksningen er erstattet af biologisk materiale, i Danmark primært træflis eller tang, Teknologien går </w:t>
      </w:r>
      <w:r w:rsidR="000D4482">
        <w:rPr>
          <w:color w:val="000000" w:themeColor="text1"/>
        </w:rPr>
        <w:t>teknisk</w:t>
      </w:r>
      <w:r w:rsidR="000D4482" w:rsidRPr="00C06DF4">
        <w:rPr>
          <w:color w:val="000000" w:themeColor="text1"/>
        </w:rPr>
        <w:t xml:space="preserve"> </w:t>
      </w:r>
      <w:r w:rsidRPr="00C06DF4">
        <w:rPr>
          <w:color w:val="000000" w:themeColor="text1"/>
        </w:rPr>
        <w:t>under betegnelsen Permeabel Reaktiv Barriere</w:t>
      </w:r>
      <w:r w:rsidR="000D4482">
        <w:rPr>
          <w:color w:val="000000" w:themeColor="text1"/>
        </w:rPr>
        <w:t xml:space="preserve"> o</w:t>
      </w:r>
      <w:r w:rsidRPr="00C06DF4">
        <w:rPr>
          <w:color w:val="000000" w:themeColor="text1"/>
        </w:rPr>
        <w:t>g virker både for reduktion af nitrat og fosfat.</w:t>
      </w:r>
    </w:p>
    <w:p w:rsidR="00352638" w:rsidRPr="00C06DF4" w:rsidRDefault="00352638" w:rsidP="00352638">
      <w:pPr>
        <w:pStyle w:val="Bodytext"/>
        <w:rPr>
          <w:color w:val="000000" w:themeColor="text1"/>
        </w:rPr>
      </w:pPr>
      <w:r w:rsidRPr="00C06DF4">
        <w:rPr>
          <w:color w:val="000000" w:themeColor="text1"/>
        </w:rPr>
        <w:lastRenderedPageBreak/>
        <w:t>Biofiltre er p.t. under afprøvning på 6 lokaliteter, bl.a. på Gyldenholm Gods mellem Næstved og Slagelse. De første resultater viser en reduktion af nitrat (Total-N) på mere end 75% (</w:t>
      </w:r>
      <w:r w:rsidR="00656DE0">
        <w:rPr>
          <w:color w:val="000000" w:themeColor="text1"/>
        </w:rPr>
        <w:fldChar w:fldCharType="begin"/>
      </w:r>
      <w:r w:rsidR="004A2DC0">
        <w:rPr>
          <w:color w:val="000000" w:themeColor="text1"/>
        </w:rPr>
        <w:instrText xml:space="preserve"> REF _Ref1947158 </w:instrText>
      </w:r>
      <w:r w:rsidR="00656DE0">
        <w:rPr>
          <w:color w:val="000000" w:themeColor="text1"/>
        </w:rPr>
        <w:fldChar w:fldCharType="separate"/>
      </w:r>
      <w:r w:rsidR="00495FD5">
        <w:t xml:space="preserve">Figur </w:t>
      </w:r>
      <w:r w:rsidR="00495FD5">
        <w:rPr>
          <w:noProof/>
        </w:rPr>
        <w:t>4</w:t>
      </w:r>
      <w:r w:rsidR="00656DE0">
        <w:rPr>
          <w:color w:val="000000" w:themeColor="text1"/>
        </w:rPr>
        <w:fldChar w:fldCharType="end"/>
      </w:r>
      <w:r w:rsidRPr="00C06DF4">
        <w:rPr>
          <w:color w:val="000000" w:themeColor="text1"/>
        </w:rPr>
        <w:t>).</w:t>
      </w:r>
      <w:r w:rsidR="000D4482">
        <w:rPr>
          <w:color w:val="000000" w:themeColor="text1"/>
        </w:rPr>
        <w:t xml:space="preserve"> Tal for fosfor foreligger ikke endnu.</w:t>
      </w:r>
    </w:p>
    <w:tbl>
      <w:tblPr>
        <w:tblStyle w:val="TableGrid"/>
        <w:tblW w:w="9072" w:type="dxa"/>
        <w:tblLayout w:type="fixed"/>
        <w:tblCellMar>
          <w:left w:w="0" w:type="dxa"/>
          <w:right w:w="0" w:type="dxa"/>
        </w:tblCellMar>
        <w:tblLook w:val="04A0"/>
      </w:tblPr>
      <w:tblGrid>
        <w:gridCol w:w="4536"/>
        <w:gridCol w:w="4536"/>
      </w:tblGrid>
      <w:tr w:rsidR="00352638" w:rsidRPr="00C06DF4" w:rsidTr="00FD6808">
        <w:tc>
          <w:tcPr>
            <w:tcW w:w="4530" w:type="dxa"/>
          </w:tcPr>
          <w:p w:rsidR="00352638" w:rsidRPr="00C06DF4" w:rsidRDefault="00352638" w:rsidP="00FD6808">
            <w:pPr>
              <w:pStyle w:val="BodyTextNoSpace0"/>
              <w:rPr>
                <w:color w:val="000000" w:themeColor="text1"/>
              </w:rPr>
            </w:pPr>
            <w:r w:rsidRPr="00C06DF4">
              <w:rPr>
                <w:noProof/>
                <w:color w:val="000000" w:themeColor="text1"/>
                <w:lang w:eastAsia="da-DK"/>
              </w:rPr>
              <w:drawing>
                <wp:inline distT="0" distB="0" distL="0" distR="0">
                  <wp:extent cx="2874010" cy="21183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74010" cy="2118360"/>
                          </a:xfrm>
                          <a:prstGeom prst="rect">
                            <a:avLst/>
                          </a:prstGeom>
                        </pic:spPr>
                      </pic:pic>
                    </a:graphicData>
                  </a:graphic>
                </wp:inline>
              </w:drawing>
            </w:r>
          </w:p>
        </w:tc>
        <w:tc>
          <w:tcPr>
            <w:tcW w:w="4530" w:type="dxa"/>
          </w:tcPr>
          <w:p w:rsidR="00352638" w:rsidRPr="00C06DF4" w:rsidRDefault="00352638" w:rsidP="00FD6808">
            <w:pPr>
              <w:pStyle w:val="BodyTextNoSpace0"/>
              <w:rPr>
                <w:color w:val="000000" w:themeColor="text1"/>
              </w:rPr>
            </w:pPr>
            <w:r w:rsidRPr="00C06DF4">
              <w:rPr>
                <w:noProof/>
                <w:color w:val="000000" w:themeColor="text1"/>
                <w:lang w:eastAsia="da-DK"/>
              </w:rPr>
              <w:drawing>
                <wp:inline distT="0" distB="0" distL="0" distR="0">
                  <wp:extent cx="2880000" cy="211030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80000" cy="2110306"/>
                          </a:xfrm>
                          <a:prstGeom prst="rect">
                            <a:avLst/>
                          </a:prstGeom>
                        </pic:spPr>
                      </pic:pic>
                    </a:graphicData>
                  </a:graphic>
                </wp:inline>
              </w:drawing>
            </w:r>
          </w:p>
        </w:tc>
      </w:tr>
    </w:tbl>
    <w:p w:rsidR="004A2DC0" w:rsidRDefault="004A2DC0" w:rsidP="004A2DC0">
      <w:pPr>
        <w:pStyle w:val="Caption"/>
        <w:rPr>
          <w:color w:val="000000" w:themeColor="text1"/>
        </w:rPr>
      </w:pPr>
      <w:bookmarkStart w:id="15" w:name="_Ref1947158"/>
      <w:r>
        <w:t xml:space="preserve">Figur </w:t>
      </w:r>
      <w:r w:rsidR="00656DE0">
        <w:fldChar w:fldCharType="begin"/>
      </w:r>
      <w:r>
        <w:instrText xml:space="preserve"> SEQ Figur \* ARABIC </w:instrText>
      </w:r>
      <w:r w:rsidR="00656DE0">
        <w:fldChar w:fldCharType="separate"/>
      </w:r>
      <w:r w:rsidR="00495FD5">
        <w:rPr>
          <w:noProof/>
        </w:rPr>
        <w:t>4</w:t>
      </w:r>
      <w:r w:rsidR="00656DE0">
        <w:fldChar w:fldCharType="end"/>
      </w:r>
      <w:bookmarkEnd w:id="15"/>
      <w:r>
        <w:tab/>
      </w:r>
      <w:r w:rsidRPr="00C06DF4">
        <w:rPr>
          <w:color w:val="000000" w:themeColor="text1"/>
        </w:rPr>
        <w:t>A: Bio-reaktor og B: Effektivitet af Bio-reaktor ved Gyldenholm Gods</w:t>
      </w:r>
      <w:r w:rsidRPr="00C06DF4">
        <w:rPr>
          <w:rStyle w:val="FootnoteReference"/>
          <w:color w:val="000000" w:themeColor="text1"/>
        </w:rPr>
        <w:footnoteReference w:id="7"/>
      </w:r>
      <w:r w:rsidRPr="00C06DF4">
        <w:rPr>
          <w:color w:val="000000" w:themeColor="text1"/>
        </w:rPr>
        <w:t xml:space="preserve">  </w:t>
      </w:r>
    </w:p>
    <w:p w:rsidR="00352638" w:rsidRPr="00C06DF4" w:rsidRDefault="00352638" w:rsidP="002933F9">
      <w:pPr>
        <w:pStyle w:val="Bodytext"/>
        <w:rPr>
          <w:b/>
          <w:color w:val="000000" w:themeColor="text1"/>
        </w:rPr>
      </w:pPr>
    </w:p>
    <w:p w:rsidR="002933F9" w:rsidRPr="00C06DF4" w:rsidRDefault="0033236D" w:rsidP="0033236D">
      <w:pPr>
        <w:pStyle w:val="AppendixPage"/>
        <w:numPr>
          <w:ilvl w:val="0"/>
          <w:numId w:val="0"/>
        </w:numPr>
        <w:rPr>
          <w:rFonts w:asciiTheme="minorHAnsi" w:hAnsiTheme="minorHAnsi" w:cstheme="minorHAnsi"/>
        </w:rPr>
      </w:pPr>
      <w:r w:rsidRPr="00C06DF4">
        <w:rPr>
          <w:rFonts w:asciiTheme="minorHAnsi" w:hAnsiTheme="minorHAnsi" w:cstheme="minorHAnsi"/>
        </w:rPr>
        <w:lastRenderedPageBreak/>
        <w:t xml:space="preserve">Bilag </w:t>
      </w:r>
      <w:r w:rsidR="00077555">
        <w:rPr>
          <w:rFonts w:asciiTheme="minorHAnsi" w:hAnsiTheme="minorHAnsi" w:cstheme="minorHAnsi"/>
        </w:rPr>
        <w:t>6</w:t>
      </w:r>
    </w:p>
    <w:p w:rsidR="0002077F" w:rsidRPr="00C06DF4" w:rsidRDefault="0033236D" w:rsidP="00077555">
      <w:pPr>
        <w:pStyle w:val="AppendixTitle"/>
        <w:numPr>
          <w:ilvl w:val="0"/>
          <w:numId w:val="0"/>
        </w:numPr>
        <w:ind w:left="1418" w:hanging="1418"/>
        <w:rPr>
          <w:color w:val="000000" w:themeColor="text1"/>
        </w:rPr>
      </w:pPr>
      <w:r w:rsidRPr="00C06DF4">
        <w:rPr>
          <w:color w:val="000000" w:themeColor="text1"/>
        </w:rPr>
        <w:t xml:space="preserve">Bilag </w:t>
      </w:r>
      <w:r w:rsidR="00077555">
        <w:rPr>
          <w:color w:val="000000" w:themeColor="text1"/>
        </w:rPr>
        <w:t>6</w:t>
      </w:r>
      <w:r w:rsidRPr="00C06DF4">
        <w:rPr>
          <w:color w:val="000000" w:themeColor="text1"/>
        </w:rPr>
        <w:t xml:space="preserve">: </w:t>
      </w:r>
      <w:r w:rsidR="00077555">
        <w:rPr>
          <w:color w:val="000000" w:themeColor="text1"/>
        </w:rPr>
        <w:t>Begrundelse af a</w:t>
      </w:r>
      <w:r w:rsidR="0002077F" w:rsidRPr="00C06DF4">
        <w:rPr>
          <w:color w:val="000000" w:themeColor="text1"/>
        </w:rPr>
        <w:t xml:space="preserve">fstandskrav for </w:t>
      </w:r>
      <w:r w:rsidR="00077555">
        <w:rPr>
          <w:color w:val="000000" w:themeColor="text1"/>
        </w:rPr>
        <w:t xml:space="preserve">påbud om </w:t>
      </w:r>
      <w:r w:rsidR="0002077F" w:rsidRPr="00C06DF4">
        <w:rPr>
          <w:color w:val="000000" w:themeColor="text1"/>
        </w:rPr>
        <w:t>rensning af husspildevand</w:t>
      </w:r>
    </w:p>
    <w:p w:rsidR="004F622C" w:rsidRPr="00C06DF4" w:rsidRDefault="004F622C" w:rsidP="0002077F">
      <w:pPr>
        <w:pStyle w:val="Bodytext"/>
        <w:rPr>
          <w:color w:val="000000" w:themeColor="text1"/>
        </w:rPr>
      </w:pPr>
      <w:r w:rsidRPr="00C06DF4">
        <w:rPr>
          <w:color w:val="000000" w:themeColor="text1"/>
        </w:rPr>
        <w:t xml:space="preserve">Miljøstyrelsen </w:t>
      </w:r>
      <w:r w:rsidR="0002077F" w:rsidRPr="00C06DF4">
        <w:rPr>
          <w:color w:val="000000" w:themeColor="text1"/>
        </w:rPr>
        <w:t>anerkender</w:t>
      </w:r>
      <w:r w:rsidRPr="00C06DF4">
        <w:rPr>
          <w:color w:val="000000" w:themeColor="text1"/>
        </w:rPr>
        <w:t xml:space="preserve"> nu</w:t>
      </w:r>
      <w:r w:rsidR="0002077F" w:rsidRPr="00C06DF4">
        <w:rPr>
          <w:color w:val="000000" w:themeColor="text1"/>
        </w:rPr>
        <w:t>, at halvdelen af det husspildevand</w:t>
      </w:r>
      <w:r w:rsidR="00EB0BD5" w:rsidRPr="00C06DF4">
        <w:rPr>
          <w:color w:val="000000" w:themeColor="text1"/>
        </w:rPr>
        <w:t>,</w:t>
      </w:r>
      <w:r w:rsidR="0002077F" w:rsidRPr="00C06DF4">
        <w:rPr>
          <w:color w:val="000000" w:themeColor="text1"/>
        </w:rPr>
        <w:t xml:space="preserve"> der udledes til markdræn</w:t>
      </w:r>
      <w:r w:rsidR="00EB0BD5" w:rsidRPr="00C06DF4">
        <w:rPr>
          <w:color w:val="000000" w:themeColor="text1"/>
        </w:rPr>
        <w:t>,</w:t>
      </w:r>
      <w:r w:rsidR="0002077F" w:rsidRPr="00C06DF4">
        <w:rPr>
          <w:color w:val="000000" w:themeColor="text1"/>
        </w:rPr>
        <w:t xml:space="preserve"> ikke når frem til nærmeste vandområde</w:t>
      </w:r>
      <w:r w:rsidRPr="00C06DF4">
        <w:rPr>
          <w:color w:val="000000" w:themeColor="text1"/>
        </w:rPr>
        <w:t>.</w:t>
      </w:r>
    </w:p>
    <w:p w:rsidR="000C2AF5" w:rsidRPr="00C06DF4" w:rsidRDefault="004F622C" w:rsidP="000C2AF5">
      <w:pPr>
        <w:pStyle w:val="Bodytext"/>
        <w:rPr>
          <w:color w:val="000000" w:themeColor="text1"/>
        </w:rPr>
      </w:pPr>
      <w:r w:rsidRPr="00C06DF4">
        <w:rPr>
          <w:color w:val="000000" w:themeColor="text1"/>
        </w:rPr>
        <w:t xml:space="preserve">Dette </w:t>
      </w:r>
      <w:r w:rsidR="0002077F" w:rsidRPr="00C06DF4">
        <w:rPr>
          <w:color w:val="000000" w:themeColor="text1"/>
        </w:rPr>
        <w:t xml:space="preserve">tilskriver vi bl.a. vores høringssvar til ”Udkast til Spildevandsvejledningen” </w:t>
      </w:r>
      <w:r w:rsidRPr="00C06DF4">
        <w:rPr>
          <w:color w:val="000000" w:themeColor="text1"/>
        </w:rPr>
        <w:t xml:space="preserve">indgivet </w:t>
      </w:r>
      <w:r w:rsidR="0002077F" w:rsidRPr="00C06DF4">
        <w:rPr>
          <w:color w:val="000000" w:themeColor="text1"/>
        </w:rPr>
        <w:t xml:space="preserve">i </w:t>
      </w:r>
      <w:r w:rsidR="000C2AF5" w:rsidRPr="00C06DF4">
        <w:rPr>
          <w:color w:val="000000" w:themeColor="text1"/>
        </w:rPr>
        <w:t>december</w:t>
      </w:r>
      <w:r w:rsidR="0002077F" w:rsidRPr="00C06DF4">
        <w:rPr>
          <w:color w:val="000000" w:themeColor="text1"/>
        </w:rPr>
        <w:t xml:space="preserve"> 2017. I høringssvaret argumenterede vi for</w:t>
      </w:r>
      <w:r w:rsidR="002D6A4E" w:rsidRPr="00C06DF4">
        <w:rPr>
          <w:color w:val="000000" w:themeColor="text1"/>
        </w:rPr>
        <w:t>,</w:t>
      </w:r>
      <w:r w:rsidR="0002077F" w:rsidRPr="00C06DF4">
        <w:rPr>
          <w:color w:val="000000" w:themeColor="text1"/>
        </w:rPr>
        <w:t xml:space="preserve"> at markdræn, der ligger over grundvandsspejlet</w:t>
      </w:r>
      <w:r w:rsidR="000C2AF5" w:rsidRPr="00C06DF4">
        <w:rPr>
          <w:color w:val="000000" w:themeColor="text1"/>
        </w:rPr>
        <w:t>,</w:t>
      </w:r>
      <w:r w:rsidR="0002077F" w:rsidRPr="00C06DF4">
        <w:rPr>
          <w:color w:val="000000" w:themeColor="text1"/>
        </w:rPr>
        <w:t xml:space="preserve"> fungere</w:t>
      </w:r>
      <w:r w:rsidR="000C2AF5" w:rsidRPr="00C06DF4">
        <w:rPr>
          <w:color w:val="000000" w:themeColor="text1"/>
        </w:rPr>
        <w:t>r</w:t>
      </w:r>
      <w:r w:rsidR="0002077F" w:rsidRPr="00C06DF4">
        <w:rPr>
          <w:color w:val="000000" w:themeColor="text1"/>
        </w:rPr>
        <w:t xml:space="preserve"> som sivedræn</w:t>
      </w:r>
      <w:r w:rsidR="00E01608">
        <w:rPr>
          <w:color w:val="000000" w:themeColor="text1"/>
        </w:rPr>
        <w:t xml:space="preserve"> og kun er fuldtløbende</w:t>
      </w:r>
      <w:r w:rsidR="00E25BB9">
        <w:rPr>
          <w:color w:val="000000" w:themeColor="text1"/>
        </w:rPr>
        <w:t>,</w:t>
      </w:r>
      <w:r w:rsidR="00E01608">
        <w:rPr>
          <w:color w:val="000000" w:themeColor="text1"/>
        </w:rPr>
        <w:t xml:space="preserve"> hvis de ligger under grundvandsspejlet</w:t>
      </w:r>
      <w:r w:rsidR="000C2AF5" w:rsidRPr="00C06DF4">
        <w:rPr>
          <w:color w:val="000000" w:themeColor="text1"/>
        </w:rPr>
        <w:t xml:space="preserve">. </w:t>
      </w:r>
    </w:p>
    <w:p w:rsidR="000C2AF5" w:rsidRPr="00C06DF4" w:rsidRDefault="000C2AF5" w:rsidP="000C2AF5">
      <w:pPr>
        <w:pStyle w:val="Bodytext"/>
        <w:rPr>
          <w:color w:val="000000" w:themeColor="text1"/>
        </w:rPr>
      </w:pPr>
      <w:r w:rsidRPr="00C06DF4">
        <w:rPr>
          <w:color w:val="000000" w:themeColor="text1"/>
        </w:rPr>
        <w:t>Desuden argumenterede vi for, at husspildevand, der udledes til markdræn, vil blive iltet ved opblanding med nitrat fra dræning af marker og derfor sjældent vil medføre iltsvind i nedstrøms vandområder.</w:t>
      </w:r>
    </w:p>
    <w:p w:rsidR="000C2AF5" w:rsidRPr="00C06DF4" w:rsidRDefault="000C2AF5" w:rsidP="0002077F">
      <w:pPr>
        <w:pStyle w:val="Bodytext"/>
        <w:rPr>
          <w:color w:val="000000" w:themeColor="text1"/>
        </w:rPr>
      </w:pPr>
      <w:r w:rsidRPr="00C06DF4">
        <w:rPr>
          <w:color w:val="000000" w:themeColor="text1"/>
        </w:rPr>
        <w:t xml:space="preserve">Derfor </w:t>
      </w:r>
      <w:r w:rsidR="0002077F" w:rsidRPr="00C06DF4">
        <w:rPr>
          <w:color w:val="000000" w:themeColor="text1"/>
        </w:rPr>
        <w:t>anbefale</w:t>
      </w:r>
      <w:r w:rsidR="00E01608">
        <w:rPr>
          <w:color w:val="000000" w:themeColor="text1"/>
        </w:rPr>
        <w:t>r</w:t>
      </w:r>
      <w:r w:rsidR="0002077F" w:rsidRPr="00C06DF4">
        <w:rPr>
          <w:color w:val="000000" w:themeColor="text1"/>
        </w:rPr>
        <w:t xml:space="preserve"> vi</w:t>
      </w:r>
      <w:r w:rsidR="00E01608">
        <w:rPr>
          <w:color w:val="000000" w:themeColor="text1"/>
        </w:rPr>
        <w:t>,</w:t>
      </w:r>
      <w:r w:rsidR="0002077F" w:rsidRPr="00C06DF4">
        <w:rPr>
          <w:color w:val="000000" w:themeColor="text1"/>
        </w:rPr>
        <w:t xml:space="preserve"> at </w:t>
      </w:r>
      <w:r w:rsidR="00E01608">
        <w:rPr>
          <w:color w:val="000000" w:themeColor="text1"/>
        </w:rPr>
        <w:t xml:space="preserve">Kommunalbestyrelsen </w:t>
      </w:r>
      <w:r w:rsidR="0002077F" w:rsidRPr="00C06DF4">
        <w:rPr>
          <w:color w:val="000000" w:themeColor="text1"/>
        </w:rPr>
        <w:t>indføre</w:t>
      </w:r>
      <w:r w:rsidR="00E01608">
        <w:rPr>
          <w:color w:val="000000" w:themeColor="text1"/>
        </w:rPr>
        <w:t>r</w:t>
      </w:r>
      <w:r w:rsidR="0002077F" w:rsidRPr="00C06DF4">
        <w:rPr>
          <w:color w:val="000000" w:themeColor="text1"/>
        </w:rPr>
        <w:t xml:space="preserve"> et afstandskrav på 300 m fra vandområder for påbud om spildevandsrensning</w:t>
      </w:r>
      <w:r w:rsidR="00EB0BD5" w:rsidRPr="00C06DF4">
        <w:rPr>
          <w:color w:val="000000" w:themeColor="text1"/>
        </w:rPr>
        <w:t>, inklusive vandløb, søer og kystnære farvande, men eksklusive vådområder</w:t>
      </w:r>
      <w:r w:rsidR="00E01608">
        <w:rPr>
          <w:color w:val="000000" w:themeColor="text1"/>
        </w:rPr>
        <w:t xml:space="preserve"> og P-ådale</w:t>
      </w:r>
      <w:r w:rsidR="00EB0BD5" w:rsidRPr="00C06DF4">
        <w:rPr>
          <w:color w:val="000000" w:themeColor="text1"/>
        </w:rPr>
        <w:t>, hvor N og P optages af bevoksningen og akkumuleres i jordbunden</w:t>
      </w:r>
      <w:r w:rsidRPr="00C06DF4">
        <w:rPr>
          <w:color w:val="000000" w:themeColor="text1"/>
        </w:rPr>
        <w:t xml:space="preserve">. </w:t>
      </w:r>
    </w:p>
    <w:p w:rsidR="00EB0BD5" w:rsidRPr="00C06DF4" w:rsidRDefault="00EB0BD5" w:rsidP="00EB0BD5">
      <w:pPr>
        <w:pStyle w:val="Bodytext"/>
        <w:rPr>
          <w:color w:val="000000" w:themeColor="text1"/>
        </w:rPr>
      </w:pPr>
      <w:r w:rsidRPr="00C06DF4">
        <w:rPr>
          <w:color w:val="000000" w:themeColor="text1"/>
        </w:rPr>
        <w:t xml:space="preserve">Afstanden på 300 m anser vi for et rimeligt gennemsnit </w:t>
      </w:r>
      <w:r w:rsidR="00F9761D" w:rsidRPr="00C06DF4">
        <w:rPr>
          <w:color w:val="000000" w:themeColor="text1"/>
        </w:rPr>
        <w:t xml:space="preserve">for afstanden </w:t>
      </w:r>
      <w:r w:rsidRPr="00C06DF4">
        <w:rPr>
          <w:color w:val="000000" w:themeColor="text1"/>
        </w:rPr>
        <w:t>til områder langs vandløb, søer og kyster</w:t>
      </w:r>
      <w:r w:rsidR="00F9761D" w:rsidRPr="00C06DF4">
        <w:rPr>
          <w:color w:val="000000" w:themeColor="text1"/>
        </w:rPr>
        <w:t>,</w:t>
      </w:r>
      <w:r w:rsidRPr="00C06DF4">
        <w:rPr>
          <w:color w:val="000000" w:themeColor="text1"/>
        </w:rPr>
        <w:t xml:space="preserve"> hvor markdræn ligger over grundvandsspejlet og derfor fungerer som sivedræn</w:t>
      </w:r>
      <w:r w:rsidR="00F9761D" w:rsidRPr="00C06DF4">
        <w:rPr>
          <w:color w:val="000000" w:themeColor="text1"/>
        </w:rPr>
        <w:t xml:space="preserve"> (</w:t>
      </w:r>
      <w:r w:rsidR="00656DE0" w:rsidRPr="00C06DF4">
        <w:rPr>
          <w:color w:val="000000" w:themeColor="text1"/>
        </w:rPr>
        <w:fldChar w:fldCharType="begin"/>
      </w:r>
      <w:r w:rsidR="00F9761D" w:rsidRPr="00C06DF4">
        <w:rPr>
          <w:color w:val="000000" w:themeColor="text1"/>
        </w:rPr>
        <w:instrText xml:space="preserve"> REF _Ref949557 </w:instrText>
      </w:r>
      <w:r w:rsidR="00656DE0" w:rsidRPr="00C06DF4">
        <w:rPr>
          <w:color w:val="000000" w:themeColor="text1"/>
        </w:rPr>
        <w:fldChar w:fldCharType="separate"/>
      </w:r>
      <w:r w:rsidR="00495FD5" w:rsidRPr="00C06DF4">
        <w:rPr>
          <w:color w:val="000000" w:themeColor="text1"/>
        </w:rPr>
        <w:t xml:space="preserve">Figur </w:t>
      </w:r>
      <w:r w:rsidR="00495FD5">
        <w:rPr>
          <w:noProof/>
          <w:color w:val="000000" w:themeColor="text1"/>
        </w:rPr>
        <w:t>5</w:t>
      </w:r>
      <w:r w:rsidR="00656DE0" w:rsidRPr="00C06DF4">
        <w:rPr>
          <w:color w:val="000000" w:themeColor="text1"/>
        </w:rPr>
        <w:fldChar w:fldCharType="end"/>
      </w:r>
      <w:r w:rsidR="00F9761D" w:rsidRPr="00C06DF4">
        <w:rPr>
          <w:color w:val="000000" w:themeColor="text1"/>
        </w:rPr>
        <w:t>)</w:t>
      </w:r>
      <w:r w:rsidRPr="00C06DF4">
        <w:rPr>
          <w:color w:val="000000" w:themeColor="text1"/>
        </w:rPr>
        <w:t xml:space="preserve">. </w:t>
      </w:r>
    </w:p>
    <w:p w:rsidR="00F9761D" w:rsidRPr="00C06DF4" w:rsidRDefault="00137E9A" w:rsidP="00137E9A">
      <w:pPr>
        <w:pStyle w:val="Bodytext"/>
        <w:rPr>
          <w:color w:val="000000" w:themeColor="text1"/>
        </w:rPr>
      </w:pPr>
      <w:r w:rsidRPr="00C06DF4">
        <w:rPr>
          <w:color w:val="000000" w:themeColor="text1"/>
        </w:rPr>
        <w:t xml:space="preserve">Afstandskravet på 300 m vil </w:t>
      </w:r>
      <w:r w:rsidR="00E01608">
        <w:rPr>
          <w:color w:val="000000" w:themeColor="text1"/>
        </w:rPr>
        <w:t xml:space="preserve">ydermere svare til </w:t>
      </w:r>
      <w:r w:rsidRPr="00C06DF4">
        <w:rPr>
          <w:color w:val="000000" w:themeColor="text1"/>
        </w:rPr>
        <w:t>afstandskrav</w:t>
      </w:r>
      <w:r w:rsidR="00E01608">
        <w:rPr>
          <w:color w:val="000000" w:themeColor="text1"/>
        </w:rPr>
        <w:t>et</w:t>
      </w:r>
      <w:r w:rsidRPr="00C06DF4">
        <w:rPr>
          <w:color w:val="000000" w:themeColor="text1"/>
        </w:rPr>
        <w:t xml:space="preserve"> for beskyttelse af boringer, hvorfra der indvindes grundvand til drikkevandsforsyning.</w:t>
      </w:r>
    </w:p>
    <w:p w:rsidR="00F9761D" w:rsidRPr="00C06DF4" w:rsidRDefault="00656DE0" w:rsidP="00F9761D">
      <w:pPr>
        <w:pStyle w:val="BodyTextNoSpace0"/>
        <w:rPr>
          <w:color w:val="000000" w:themeColor="text1"/>
        </w:rPr>
      </w:pPr>
      <w:r>
        <w:rPr>
          <w:noProof/>
          <w:color w:val="000000" w:themeColor="text1"/>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4" o:spid="_x0000_s1028" type="#_x0000_t48" style="position:absolute;margin-left:212.6pt;margin-top:2.35pt;width:77.65pt;height:24.1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Zh/QIAAIAGAAAOAAAAZHJzL2Uyb0RvYy54bWysVclu2zAQvRfoPxC8O5JseUXkwHCaooCR&#10;BE2KnGmKslVQJEvSW7++w8WyUreXojkoJOfxzcwbzvj27thwtGfa1FIUOLtJMWKCyrIWmwJ/e33o&#10;TTAyloiScClYgU/M4Lv5xw+3BzVjfbmVvGQaAYkws4Mq8NZaNUsSQ7esIeZGKibAWEndEAtbvUlK&#10;TQ7A3vCkn6aj5CB1qbSkzBg4vQ9GPPf8VcWofaoqwyziBYbYrP9q/127bzK/JbONJmpb0xgG+Yco&#10;GlILcNpS3RNL0E7XV1RNTbU0srI3VDaJrKqaMp8DZJOlv2XzsiWK+VxAHKNamcz/o6WP+2eN6rLA&#10;/RwjQRqo0aoWDC0J53JnUR+BAVQ6KDMD8It61nFnYOlSPla6cf8hGXT0yp5aZdnRIgqH08koGw4x&#10;omAapKNxOnScyeWy0sZ+ZrJBblHgNVSV6RhD3ytL9itjvcRljJOU3zOMqoZDxfaEo2wyHp4r2sH0&#10;u5jeZDAYxKp3MIMu5i88oM/FVy8bjUbjayLI8QLK83yST69Boy6oN0nz1IcNcsQkYXUWxGXMBTpA&#10;c01TSM/tLan5J1Eie1JQLqK1PGCH4BuMOIM+bFgZ9eUCZHa1C9XyK3viLNB+ZRXUHuoTJPZdx5Zc&#10;I5ATiCllwmbepdmSkoXjYQp/kb694YvJBRA65qrmvOWOBK6jr7nDK4h4d5X5pm0vh4RbN+8DC5fb&#10;G96zFLa93NRC6hD+e+8csoqeA/4sUpDGqWSP62PoC4d0J2tZnqBXtAxDxCj6UMNjXRFjn4mGNwjz&#10;BSahfYJPxSXUQ8YVRlupf/7p3OGhmcEKBYQpVGDzY0c0gzp+EdDm0yzP3djym3w47sNGdy3rrkXs&#10;mqWEwkFXQHR+6fCWn5eVls0btNbCeQUTERR8F5hafd4sbZiOMHIpWyw8DEaVInYlXhR15E5n9zxf&#10;j29Eq9ixFlr9UZ4nVnzJQeML1t0UcrGzsqqtM150jRsYc/4pxZHs5mh371GXH475LwAAAP//AwBQ&#10;SwMEFAAGAAgAAAAhABuM1OTbAAAACAEAAA8AAABkcnMvZG93bnJldi54bWxMj8FOwzAQRO9I/IO1&#10;SNyoTaihhDgVqugHpOEDnHgTR43tNHbb9O9ZTnCb1Yxm3xTbxY3sgnMcglfwvBLA0LfBDL5X8F3v&#10;nzbAYtLe6DF4VHDDCNvy/q7QuQlXX+HlkHpGJT7mWoFNaco5j61Fp+MqTOjJ68LsdKJz7rmZ9ZXK&#10;3cgzIV6504OnD1ZPuLPYHg9np6CSjbP7tfyqTu/H0J52XX2rO6UeH5bPD2AJl/QXhl98QoeSmJpw&#10;9iayUcE6kxlFSbwBI19uhATWkHgRwMuC/x9Q/gAAAP//AwBQSwECLQAUAAYACAAAACEAtoM4kv4A&#10;AADhAQAAEwAAAAAAAAAAAAAAAAAAAAAAW0NvbnRlbnRfVHlwZXNdLnhtbFBLAQItABQABgAIAAAA&#10;IQA4/SH/1gAAAJQBAAALAAAAAAAAAAAAAAAAAC8BAABfcmVscy8ucmVsc1BLAQItABQABgAIAAAA&#10;IQCq88Zh/QIAAIAGAAAOAAAAAAAAAAAAAAAAAC4CAABkcnMvZTJvRG9jLnhtbFBLAQItABQABgAI&#10;AAAAIQAbjNTk2wAAAAgBAAAPAAAAAAAAAAAAAAAAAFcFAABkcnMvZG93bnJldi54bWxQSwUGAAAA&#10;AAQABADzAAAAXwYAAAAA&#10;" adj="-17366,96087" fillcolor="#5b9bd5 [3204]" strokecolor="#1f4d78 [1604]" strokeweight="1.5pt">
            <v:stroke startarrow="open" startarrowwidth="wide"/>
            <v:textbox>
              <w:txbxContent>
                <w:p w:rsidR="00FD6808" w:rsidRPr="00F9761D" w:rsidRDefault="00FD6808" w:rsidP="008B5753">
                  <w:pPr>
                    <w:jc w:val="center"/>
                    <w:rPr>
                      <w:b/>
                    </w:rPr>
                  </w:pPr>
                  <w:r>
                    <w:rPr>
                      <w:b/>
                    </w:rPr>
                    <w:t>Markdræn</w:t>
                  </w:r>
                </w:p>
              </w:txbxContent>
            </v:textbox>
            <o:callout v:ext="edit" minusy="t"/>
          </v:shape>
        </w:pict>
      </w:r>
      <w:r>
        <w:rPr>
          <w:noProof/>
          <w:color w:val="000000" w:themeColor="text1"/>
        </w:rPr>
        <w:pict>
          <v:shape id="Line Callout 2 22" o:spid="_x0000_s1029" type="#_x0000_t48" style="position:absolute;margin-left:57.75pt;margin-top:2.4pt;width:110.6pt;height:24.1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wIwMAAGUHAAAOAAAAZHJzL2Uyb0RvYy54bWzEVUtv2zAMvg/YfxB0T/2I4yZBnSJI12FA&#10;1hZrh54VWU486OFJymu/fpTkOO7aXoYBy8GRSIoiP5Kfrq4PgqMd06ZWssDJRYwRk1SVtVwX+PvT&#10;7WCMkbFEloQryQp8ZAZfzz5+uNo3U5aqjeIl0wicSDPdNwXeWNtMo8jQDRPEXKiGSVBWSgtiYavX&#10;UanJHrwLHqVxnEd7pctGK8qMAelNUOKZ919VjNr7qjLMIl5giM36r/bflftGsysyXWvSbGrahkH+&#10;IgpBagmXdq5uiCVoq+tXrkRNtTKqshdUiUhVVU2ZzwGySeI/snnckIb5XAAc03QwmX/nlt7tHjSq&#10;ywKnKUaSCKjRspYMLQjnamtRikABKO0bMwXjx+ZBtzsDS5fyodLC/UMy6OCRPXbIsoNFFIRJFmd5&#10;CgWgoBvG+WU8ck6j8+lGG/uZKYHcosArKCvTbRCph5bslsZ6jMs2UFL+SDCqBIeS7QhHyfhydCpp&#10;zwYSO9sMxsPhsC17z2bYt3nHT9a3GSR5nl++djTqGw1HyWT8hlHeNxpk6XAybuFokwRgToC4jI3i&#10;dXlbc+43bjbYgmsEOReYUMqkTTxEfCu+qjLI8xh+IT4QwxQEcXYSwxV+ypwnX4kXl3CJ9lC2SQyA&#10;/p8ILKn5J1kie2ygJ4nWao9dTHyNEWdANoKVLWhcQgKuQUNL+pU9cuYC5/Ibq6DBoQlDG3VJv4bP&#10;bEjJgnj0LkzeofNcQT063wH/d3yHTm/t3VHmmak73EL8dl3D4e6Ev1lJ2x0WtVQ61OilAw5N0d4c&#10;7E8gBWgcSvawOvjh9xPhJCtVHoEQtApMaRp6W8NALomxD0TDnMEMA93be/hUXEE9VLvCaKP0r7fk&#10;zh4YC7RQQKDaApufW6IZ1PGLBC6bJFnmuNlvstGl4wnd16z6GrkVCwV9D5MP0fmls7f8tKy0Es9A&#10;H3N3K6iIpHB3ganVp83ChicA3hXK5nNvBnzcELuUjw11zh3ObgSfDs9ENy0rWeCzO3WiZTL10xow&#10;Ptu6k1LNt1ZVtXXKM67tBrgcVi8ei/7eW51fx9lvAAAA//8DAFBLAwQUAAYACAAAACEAVPc7298A&#10;AAAIAQAADwAAAGRycy9kb3ducmV2LnhtbEyPwU7DMBBE70j8g7VI3KgTQloIcSpUxAGEkGiLytGN&#10;lzgiXofYTcPfs5zgOJrRzJtyOblOjDiE1pOCdJaAQKq9aalRsN08XFyDCFGT0Z0nVPCNAZbV6Ump&#10;C+OP9IrjOjaCSygUWoGNsS+kDLVFp8PM90jsffjB6chyaKQZ9JHLXScvk2QunW6JF6zucWWx/lwf&#10;nIKWbl4ek7cwxvun1WL3tXue3m2t1PnZdHcLIuIU/8Lwi8/oUDHT3h/IBNGxTvOcowqu+AH7WTZf&#10;gNgryLMUZFXK/weqHwAAAP//AwBQSwECLQAUAAYACAAAACEAtoM4kv4AAADhAQAAEwAAAAAAAAAA&#10;AAAAAAAAAAAAW0NvbnRlbnRfVHlwZXNdLnhtbFBLAQItABQABgAIAAAAIQA4/SH/1gAAAJQBAAAL&#10;AAAAAAAAAAAAAAAAAC8BAABfcmVscy8ucmVsc1BLAQItABQABgAIAAAAIQBlfEcwIwMAAGUHAAAO&#10;AAAAAAAAAAAAAAAAAC4CAABkcnMvZTJvRG9jLnhtbFBLAQItABQABgAIAAAAIQBU9zvb3wAAAAgB&#10;AAAPAAAAAAAAAAAAAAAAAH0FAABkcnMvZG93bnJldi54bWxQSwUGAAAAAAQABADzAAAAiQYAAAAA&#10;" adj="-9158,76029" fillcolor="#9cc2e5 [1940]" strokecolor="#9cc2e5 [1940]" strokeweight="1.5pt">
            <v:stroke startarrow="open" startarrowwidth="wide"/>
            <v:textbox>
              <w:txbxContent>
                <w:p w:rsidR="00FD6808" w:rsidRPr="00F9761D" w:rsidRDefault="00FD6808" w:rsidP="00F9761D">
                  <w:pPr>
                    <w:jc w:val="center"/>
                    <w:rPr>
                      <w:b/>
                    </w:rPr>
                  </w:pPr>
                  <w:r w:rsidRPr="00F9761D">
                    <w:rPr>
                      <w:b/>
                    </w:rPr>
                    <w:t>Grundvandsspejl</w:t>
                  </w:r>
                </w:p>
              </w:txbxContent>
            </v:textbox>
            <o:callout v:ext="edit" minusy="t"/>
          </v:shape>
        </w:pict>
      </w:r>
      <w:r>
        <w:rPr>
          <w:noProof/>
          <w:color w:val="000000" w:themeColor="text1"/>
        </w:rPr>
        <w:pict>
          <v:shape id="Line Callout 2 23" o:spid="_x0000_s1030" type="#_x0000_t48" style="position:absolute;margin-left:338.85pt;margin-top:2.4pt;width:110.6pt;height:24.15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Q1HwMAABQHAAAOAAAAZHJzL2Uyb0RvYy54bWysVVlvEzEQfkfiP1h+T/fI5mjUTRUFipBC&#10;W9GiPjteb7PIF7Zz8esZe53NFipAiJeN7Zn5ZuabI1fXB8HRjhnbKFni7CLFiEmqqkY+l/jL481g&#10;ipF1RFaEK8lKfGQWX8/fvrna6xnL1UbxihkEINLO9rrEG+f0LEks3TBB7IXSTIKwVkYQB1fznFSG&#10;7AFd8CRP03GyV6bSRlFmLby+a4V4HvDrmlF3V9eWOcRLDLG58DXhu/bfZH5FZs+G6E1DYxjkH6IQ&#10;pJHgtIN6RxxBW9P8AiUaapRVtbugSiSqrhvKQg6QTZb+lM3DhmgWcgFyrO5osv8Plt7u7g1qqhLn&#10;Q4wkEVCjVSMZWhLO1dahHIEAWNprOwPlB31v4s3C0ad8qI3wv5AMOgRmjx2z7OAQhcesSItxDgWg&#10;IBum40k68qDJ2Vob6z4wJZA/lHgNZWUmBpEHasluZV3guIqBkuprhlEtOJRsRzjKppPRqaQ9nbyv&#10;M5gOhyEhqFVPB5L/I07R1xlk4/F4EvunBzTqKxXpNLt8xdu4rzQoJtDJkY6YJBBzIsRnbBVvqpuG&#10;83Dxs8GW3CDIucSEUiZdHu1faHKJ9sD9ZQqs/C2M1+Nb8UlVLTww2gUXptJ7DpV74cqRhr+XFXJH&#10;DR1EjFF77J0LVmHEGewGf2pLziXY+35qOyic3JGz4Fp+ZjX0I/RMW/XOZz/brE1nQyrWPvsgTxR2&#10;FiFK7gE9cg30ddgR4DUmsxhl1PemLCySzjiS+TvjziJ4VtJ1xqKRyrThvwTgrvPc6p9IaqnxLLnD&#10;+hBmtfAx+pe1qo4wv0a1i81qetPA/KyIdffEwFjAyMF2dnfwqbmCgqh4wmijzPfX3r0+LBiQQgVh&#10;M5bYftsSw6COHyWsnsusKPwqDZdiBM2LkelL1n2J3IqlgjaFQYXowtHrO3461kaJJ5j2hfcKIiIp&#10;+C4xdeZ0Wbp2Y8PfAGWLRVCD9amJW8kHTT2459lPzOPhiRgdl4iD9XOrTluUzMJwtT141vWWUi22&#10;TtWN88Izr/ECqze0Uvyb8Lu9fw9a5z+z+Q8AAAD//wMAUEsDBBQABgAIAAAAIQB0PbRb3wAAAAgB&#10;AAAPAAAAZHJzL2Rvd25yZXYueG1sTI/NTsMwEITvSLyDtUjcqNMCSRriVBV/h3JAtL1wc+IliYjX&#10;ke224e3ZnuA4mtHMN+VqsoM4og+9IwXzWQICqXGmp1bBfvdyk4MIUZPRgyNU8IMBVtXlRakL4070&#10;gcdtbAWXUCi0gi7GsZAyNB1aHWZuRGLvy3mrI0vfSuP1icvtIBdJkkqre+KFTo/42GHzvT1YBZv0&#10;1fr10yKa59ZsPtP3erJvXqnrq2n9ACLiFP/CcMZndKiYqXYHMkEMCtIsyziq4I4fsJ8v8yWIWsH9&#10;7RxkVcr/B6pfAAAA//8DAFBLAQItABQABgAIAAAAIQC2gziS/gAAAOEBAAATAAAAAAAAAAAAAAAA&#10;AAAAAABbQ29udGVudF9UeXBlc10ueG1sUEsBAi0AFAAGAAgAAAAhADj9If/WAAAAlAEAAAsAAAAA&#10;AAAAAAAAAAAALwEAAF9yZWxzLy5yZWxzUEsBAi0AFAAGAAgAAAAhAKR3lDUfAwAAFAcAAA4AAAAA&#10;AAAAAAAAAAAALgIAAGRycy9lMm9Eb2MueG1sUEsBAi0AFAAGAAgAAAAhAHQ9tFvfAAAACAEAAA8A&#10;AAAAAAAAAAAAAAAAeQUAAGRycy9kb3ducmV2LnhtbFBLBQYAAAAABAAEAPMAAACFBgAAAAA=&#10;" adj="-10195,88170" fillcolor="#ed7d31 [3205]" strokecolor="#c45911 [2405]" strokeweight="1.5pt">
            <v:stroke startarrow="open"/>
            <v:textbox>
              <w:txbxContent>
                <w:p w:rsidR="00FD6808" w:rsidRPr="00F9761D" w:rsidRDefault="00FD6808" w:rsidP="00F9761D">
                  <w:pPr>
                    <w:jc w:val="center"/>
                    <w:rPr>
                      <w:b/>
                    </w:rPr>
                  </w:pPr>
                  <w:r>
                    <w:rPr>
                      <w:b/>
                    </w:rPr>
                    <w:t>Afstandskrav</w:t>
                  </w:r>
                </w:p>
              </w:txbxContent>
            </v:textbox>
            <o:callout v:ext="edit" minusy="t"/>
          </v:shape>
        </w:pict>
      </w:r>
      <w:r>
        <w:rPr>
          <w:noProof/>
          <w:color w:val="000000" w:themeColor="text1"/>
        </w:rPr>
        <w:pict>
          <v:shape id="Freeform 21" o:spid="_x0000_s1032" style="position:absolute;margin-left:185.25pt;margin-top:86.1pt;width:169.9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58583,66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mKKQUAAKUPAAAOAAAAZHJzL2Uyb0RvYy54bWysV9tu4zYQfS/QfyD0WKBr8aKbEWeRJkhR&#10;ILsbNCm2fWQkKhYgiSpJx85+fYekJNPZoEqKvtikyDNnOJwL5+zjoWvRk1C6kf0mwh/iCIm+lFXT&#10;P26iP+6vf84jpA3vK97KXmyiZ6Gjj+c//nC2H9aCyK1sK6EQCOn1ej9soq0xw3q10uVWdFx/kIPo&#10;YbGWquMGpupxVSm+B+lduyJxnK72UlWDkqXQGr5e+cXo3Mmva1GaL3WthUHtJgLdjPtV7vfB/q7O&#10;z/j6UfFh25SjGvw/aNHxpgfSWdQVNxztVPOdqK4pldSyNh9K2a1kXTelcGeA0+D4xWnutnwQ7ixg&#10;HD3MZtL/n9jy89OtQk21iQiOUM87uKNrJYS1OIJPYJ/9oNew7W64VeNMw9Ae9lCrzv7DMdDB2fR5&#10;tqk4GFTCR4KTPMlphEpYS9MsTqkVujqiy502vwrpJPGnG238nVQwchatRrVK2fe6MeJPuMe6a+Ga&#10;flqhGO1BTU8x4l5s/yvc7hVAW3TUBO7sOwYwxcxAMcsKukwTYpKcpThbpCEBTRpnOMbLNCEmiQnO&#10;8CINGH8+TZ4wRotlmhBD8yJjySINC2gwpgVJyDJPCCJFkcdskScJeRhhcZos84QgwjJK80WeNOTJ&#10;KKYpW+Y5ARUsz+giTxbyFJQC1TLPCShmBSWLPJCJZzcYQ2aZJwTFJxQQwY9TjPLtFLbloR/jFkaI&#10;2yoQu8Q4SG1zRBjEkBCmKQSpTwqAskG/AIZYC8EuTYE+bwNDBIVg8i5miIsQPOWytzGDs4dg9i5m&#10;8OAQnLwLDG4ZgtN3gcHXQnD2LjA4UAjOQ7C/stFfFNRqW6VbV6VNhKBKqwhBlX6wGL4euLFuNg3R&#10;Pigu27m22OVOPol76TaaY2E6pnzgPW5p+3Crz/ZOZ5/ER32nXeXuoSl/Ed9CDMNJkXkjJUmGqbsa&#10;0NdxJ5ChUyhBYISEsjQZnxx+0Sd9v+hy+WSdE5bXONMii5n3ZJYWaeG8eOLM0iRjXiFGKGS70YBO&#10;IV8BHKdP7G/mLBgkQR96NElj7Bxh4sQxFBbsPZwSmlB30/OqrweO1af5N7NiOAEuvAVJBhY7sSD2&#10;BcALdnk9POvrq9btFg2ME0IyuC17cYQU+enF4ZSljIyrOAetTmh9tXBY7IrA20+b45TGPmjAc8Bs&#10;J4LzFKrquEozhl3mm43si4endTXhzbTwlIYa4m8vIyw58RgS5zhLPCtNCXHZYyKdHl/WTnMSD6wL&#10;xraB6158cwS7Gzi++np53bStC/K2t3FNcxz7sqFl21R21Uaz6wrEZavQE4dMwctS9Ia48tLuuk+y&#10;8t/h2gDt68kMcQqcSBuUNldcbz1IP2s7GWEtVKGVffj6p64bmedWWC3a/ndRw5PZPm4d98wRqoX9&#10;0pZXwn+2Sr2ulRNoJddwzln2KMA2Qi+PPNW7cb+FCtfrzODReP8GnhGOWfZmBndNL9VrJ2vNzOz3&#10;T0byprFWepDVMzQUSvpOSw/ldQN2vuHa3HIFb3aIGWgXzRf4qVsJdw252o0itJXq22vf7X7oeGA1&#10;Qnto1TaR/nvHlYhQ+1sPvVCBGQOxxk1Yktm4VOHKQ7jS77pLCd4DiQy0c0O737TTsFay+wpd5YVl&#10;hSXel8ANbxUD5chPLg3MYQm6pFJcXLgx9HPg3zf93VBa4daq1sPuD1+5GpAdbiIDXdFnObV1fD21&#10;OzZI5r0W2cuLnZF1Y3sh54feruMEekEYnTSb4dztOnbX5/8AAAD//wMAUEsDBBQABgAIAAAAIQAl&#10;Mkh44wAAABABAAAPAAAAZHJzL2Rvd25yZXYueG1sTE/LTsMwELwj8Q/WInGjdg3FKI1TIRAtJyQK&#10;FVcnNnEgXofYbcPfs5zgMtJqZudRrqbQs4MbUxdRw3wmgDlsou2w1fD68nBxAyxlg9b0EZ2Gb5dg&#10;VZ2elKaw8YjP7rDNLSMTTIXR4HMeCs5T410waRYHh8S9xzGYTOfYcjuaI5mHnkshrnkwHVKCN4O7&#10;86753O6DhnXt81u3bnb1Yvf09fihNlkOG63Pz6b7JcHtElh2U/77gN8N1B8qKlbHPdrEeg2XSixI&#10;SoSSEhgp1FxcAas1SKUk8Krk/4dUPwAAAP//AwBQSwECLQAUAAYACAAAACEAtoM4kv4AAADhAQAA&#10;EwAAAAAAAAAAAAAAAAAAAAAAW0NvbnRlbnRfVHlwZXNdLnhtbFBLAQItABQABgAIAAAAIQA4/SH/&#10;1gAAAJQBAAALAAAAAAAAAAAAAAAAAC8BAABfcmVscy8ucmVsc1BLAQItABQABgAIAAAAIQBzJOmK&#10;KQUAAKUPAAAOAAAAAAAAAAAAAAAAAC4CAABkcnMvZTJvRG9jLnhtbFBLAQItABQABgAIAAAAIQAl&#10;Mkh44wAAABABAAAPAAAAAAAAAAAAAAAAAIMHAABkcnMvZG93bnJldi54bWxQSwUGAAAAAAQABADz&#10;AAAAkwgAAAAA&#10;" path="m,667063l314793,584617c415977,557135,517160,534650,607101,502171,697042,469692,765747,423473,854439,389745v88692,-33728,189875,-66207,284813,-89941c1234190,276070,1424065,247338,1424065,247338v98685,-17488,222355,-28731,307299,-52465c1816308,171139,1862528,137411,1933731,104932,2004934,72453,2081758,36226,2158583,e" filled="f" strokecolor="#c45911 [2405]" strokeweight="3pt">
            <v:stroke dashstyle="3 1" joinstyle="miter"/>
            <v:path arrowok="t" o:connecttype="custom" o:connectlocs="0,667063;314793,584617;607101,502171;854439,389745;1139252,299804;1424065,247338;1731364,194873;1933731,104932;2158583,0" o:connectangles="0,0,0,0,0,0,0,0,0"/>
          </v:shape>
        </w:pict>
      </w:r>
      <w:r>
        <w:rPr>
          <w:noProof/>
          <w:color w:val="000000" w:themeColor="text1"/>
        </w:rPr>
        <w:pict>
          <v:shape id="Freeform 20" o:spid="_x0000_s1031" style="position:absolute;margin-left:4.05pt;margin-top:85.95pt;width:292.7pt;height:67.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717561,85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X8PwgAALMfAAAOAAAAZHJzL2Uyb0RvYy54bWysWVuP2zYTff+A/gdBjwUa835ZZFOkCVJ8&#10;QNoGTYq2j1pZjg3Ikitpb/31PSQlL+lNISloAnglUYeHM5wZzQxffv9wrLO7qusPbXOd0xckz6qm&#10;bLeH5vN1/tund9+ZPOuHotkWddtU1/lj1effv/rmfy/vT1cVa/dtva26DJM0/dX96TrfD8PparPp&#10;y311LPoX7alqMLhru2Mx4Lb7vNl2xT1mP9YbRoja3Lfd9tS1ZdX3ePo2DOav/Py7XVUOv+x2fTVk&#10;9XWOtQ3+t/O/N+538+plcfW5K077Qzkuo/iKVRyLQwPS81Rvi6HIbrvDs6mOh7Jr+3Y3vCjb46bd&#10;7Q5l5WWANJRcSPNxX5wqLwuU05/Oaur/u2nLn+8+dNlhe50zqKcpjtijd11VOY1neAT93J/6K7z2&#10;8fShG+96XDphH3bd0f2FGNmD1+njWafVw5CVeMg11VLRPCsxZqQwRrlJN0/o8rYffqxaP1Nx974f&#10;wp5sceU1uh2XVbZN0x+G6g8sdHessU3fbjKS3WcTxYi7eP3P9PV99rQIbNezybHS8+RUW2PYPEOM&#10;kdYqms2xsIiFS8aUnWeJMZQLS9ksDY9oJBNKqnmaGEOtMJrP0oiIRgsryQJpYgzj1oh5GhnRWEmN&#10;XiBNjGGccWFmpVERDaVMMMXntRaDFoqjYx4mLdVinicGLeRBBH6yaEGoNHSeJwYxyzi2dM6mbcyj&#10;CIftzPPEIG4Yk2SWh8YODRelnMl5ogQlrFCwnjmJaOzYjGhF+QKREpRijNh5R6WxczNGEaOWyBSj&#10;lNIEljorU+zfjEsulgQFGqOUYUQuYEpcXGpi6AIDpzFKKyHsvOXRxMstMU7ls9+FBKWtEHoBU+zn&#10;nAhOyBKZYpShyioxv0+xp3OKxfElFhGjjFAWZjRrEbGvc0YltwsCBI1RS5kSb+dKIrIs2KcYBccQ&#10;Yj5GuGTmHPS4hOvCjGYtIkEZTq2c1x6LYwRXCh+/BfuUoBZaBIu9fcx5FsgUowwTQqZWjkTs85Rq&#10;Ffsp+yofmjH9wlVWuGSe+Pz21PYu1YtzMeR10y1yrZDbAeVytxkwVBeD6Sow5IrBbBUY4SwG81Vg&#10;RKgYLFaBEapisFwFRhyJwVMmvUzbCA0xWK9ihrfHYLMKDAeOwXYV2H24YzTuV9nYpZGtszL3YU7Y&#10;19mZ+24m8HWW5j6GCXydrbkvXAJfZ230wtxwv0rzFwZH11mc+8Aki19nc/TC6HC/ZvHuUxCz434V&#10;/MLqEO9XwS+sDqE/giNkw+PH+NyhxeGaG7Vvbgx5huZGl2dobtw4THF1KgYX1qfL7D6qyffnktwN&#10;H9u76lPrXxwu6nlQPo2WtzeH8ofq7/hdRaQJ1oa6jPutArWfhjJKddAH10J7IzqP+Qrbq9oXzpOY&#10;CcOX+Bg30gbnch+1ZFKGyoME4/P1m7e7iTFU254xFNGLKQWxmgc5qNTcJtMKaZCqhmk1FOA9beIM&#10;pXcY9BX1Yk6JZFYFMRllHH2UsKdesUobToKPMs5luqBQh3vOUCcu5kR2r8ewh5YBMd5xJlGMsQKO&#10;7HwjlNPxgkJRfjHorHV2OymhAiJcQCdSSjRy7YkVG+/D4Hk01OhfIyoMUyKzDlBBUTbE4sBwmZUh&#10;BDOO0UQTNJTsX0XLUT9BCK9FYaRJTAlmKegYvpgyUie2REMFH7C+MF+8sRS5H0oWD+VUEZGqUXJj&#10;7einWFSIOWclh4I+YH2dvpxWKWNJ2FtBYaZpdICtKRb2VmAzSLoFobz3tKFoX05rNCEsSIsqF4l5&#10;vLfoHQtUVH5iBJILzxprfT8aKvjFtAylGhdBjeA0WEHksoxquE2gVSiJdbqoUPgHWl/OL6dlCqF1&#10;nFhrIhOTYgiJWoyjCg2gZOfHLkCg9bX9cloBJ1Fh95Q1qOcSaQUiFMzX2Tno0T9JRkNLIIz6Qn85&#10;rVLQYthbUDCeSot1TO6l4T/Y5ngLQn8g0PqqfzmtNUrbkBkYwlm6t+gFcPz3ExtsfEgZJgcamwVh&#10;1LcAFtNyTOa8xqnRMKe1WB6OWMFICCZGuI5tOuo7BwHr+wHLaalW+BegEhMne8td5200OIMekk0+&#10;wWMb4atomaRq/MQYYcCbyIPAJfUoLVjTVAN+7HoK45Jdp2C5tMJF1nH3nksL69V8nBh9SpJY8thg&#10;CLS+bbCcVsItJiW7vU2+MVxxQsdE2FDDUE5Eljx2GwLtSpNCbCR6lAfZDCqFeGKYGJoSYWJEyvT7&#10;NB23BHN0DYUvSIuvvks8/UHPOQP1qcDTYU/TvjvUteetG5+XGkpCm6Fv68PWjbps1B8GVm/qLrsr&#10;kOkWZVk1A/XtiPr2+FO7Dc8VRBrDKR7j2C88FtNjsJ9n8utKSE5dP7wt+n0A9Y+9uxkFq9HM2Lhj&#10;sHDw5a+Gx7pyi6ubX6sdDtDQFGF+SWeO56vt98W2Co/lv67KT+hm3kH889xB3H+ZGyqEcOP7Dlr5&#10;k88zeNSpO1N9rsYAPiM8c9sMZ/Dx0LTdlySrsQcjc3h/UlJQjdPSTbt9xPFi14Zz1/5UvjtAz++L&#10;fvhQdDjBg7/h8Hj4BT+7ukVpghLEX+XZvu3+/tJz9z7OPzGaZ/c4uL3O+79ui67Ks/r/DU5GLXVu&#10;nw3+Bm7rKrkuHrmJR5rb45sWRoUPNlbnL937Qz1d7rr2+DvOmF87VgwVTQlutLwGVFnh5s2Aewzh&#10;zLSsXr/21zjdhdm/bz6eSje506qzsE8PvxfdKXOX1/mAM9Kf2+mQt7iaDj+d75zfdcimfX07tLuD&#10;Oxn1dhj0Ot7gZNjv/3iK7Y6e43v/1tNZ+6t/AAAA//8DAFBLAwQUAAYACAAAACEAYOc4T+cAAAAO&#10;AQAADwAAAGRycy9kb3ducmV2LnhtbExPTU+DQBC9m/gfNmPixdgFGyqlLE0jNkbjQSvx47aFKRDZ&#10;WcJuW/TXO570MsnMe/M+0uVoOnHAwbWWFISTAARSaauWagXFy/oyBuG8pkp3llDBFzpYZqcnqU4q&#10;e6RnPGx8LViEXKIVNN73iZSubNBoN7E9EmM7OxjteR1qWQ36yOKmk1dBMJNGt8QOje7xpsHyc7M3&#10;Cu523+/F/e3Ta/zxsF69FRe5wcdcqfOzMV/wWC1AeBz93wf8duD8kHGwrd1T5USnIA6ZyOfrcA6C&#10;8Wg+jUBsFUyDWQQyS+X/GtkPAAAA//8DAFBLAQItABQABgAIAAAAIQC2gziS/gAAAOEBAAATAAAA&#10;AAAAAAAAAAAAAAAAAABbQ29udGVudF9UeXBlc10ueG1sUEsBAi0AFAAGAAgAAAAhADj9If/WAAAA&#10;lAEAAAsAAAAAAAAAAAAAAAAALwEAAF9yZWxzLy5yZWxzUEsBAi0AFAAGAAgAAAAhAFFtlfw/CAAA&#10;sx8AAA4AAAAAAAAAAAAAAAAALgIAAGRycy9lMm9Eb2MueG1sUEsBAi0AFAAGAAgAAAAhAGDnOE/n&#10;AAAADgEAAA8AAAAAAAAAAAAAAAAAmQoAAGRycy9kb3ducmV2LnhtbFBLBQYAAAAABAAEAPMAAACt&#10;CwAAAAA=&#10;" path="m,c60585,18738,121171,37476,179882,59961v58711,22485,114925,52466,172387,74951c409731,157397,458449,177385,524656,194873v66207,17488,153650,38724,224853,44970c820712,246089,889417,232348,951876,232348v62459,,121171,6246,172387,7495c1175479,241092,1212954,231099,1259174,239843v46220,8744,84945,28732,142407,52466c1459043,316044,1538991,348522,1603948,382250v64957,33728,108679,72452,187377,112426c1870023,534650,2004935,593361,2076138,622092v71203,28731,96187,34978,142407,44971c2264765,677057,2294745,665814,2353456,682053v58711,16239,124919,63708,217358,82446c2663253,783237,2829394,785735,2908092,794479v78698,8744,94938,13741,134912,22485c3082978,825708,3119204,841948,3147935,846945v28731,4997,31230,-1249,67456,c3251617,848194,3316574,856938,3365292,854440v48718,-2498,92440,-16239,142407,-22485c3557666,825709,3630118,818213,3665095,816964v34977,-1249,43721,3123,52466,7495e" filled="f" strokecolor="#9cc2e5 [1940]" strokeweight="3pt">
            <v:stroke dashstyle="3 1" joinstyle="miter"/>
            <v:path arrowok="t" o:connecttype="custom" o:connectlocs="0,0;179882,59961;352269,134912;524656,194873;749509,239843;951876,232348;1124263,239843;1259174,239843;1401581,292309;1603948,382250;1791325,494676;2076138,622092;2218545,667063;2353456,682053;2570814,764499;2908092,794479;3043004,816964;3147935,846945;3215391,846945;3365292,854440;3507699,831955;3665095,816964;3717561,824459" o:connectangles="0,0,0,0,0,0,0,0,0,0,0,0,0,0,0,0,0,0,0,0,0,0,0"/>
          </v:shape>
        </w:pict>
      </w:r>
      <w:r w:rsidR="00532A65" w:rsidRPr="00C06DF4">
        <w:rPr>
          <w:noProof/>
          <w:color w:val="000000" w:themeColor="text1"/>
          <w:lang w:eastAsia="da-DK"/>
        </w:rPr>
        <w:drawing>
          <wp:inline distT="0" distB="0" distL="0" distR="0">
            <wp:extent cx="5759450" cy="2972435"/>
            <wp:effectExtent l="12700" t="12700" r="19050" b="12065"/>
            <wp:docPr id="18"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2EB4E7-3CE0-734E-9DA4-12CB4EEC3C9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2EB4E7-3CE0-734E-9DA4-12CB4EEC3C9F}"/>
                        </a:ext>
                      </a:extLst>
                    </pic:cNvPr>
                    <pic:cNvPicPr/>
                  </pic:nvPicPr>
                  <pic:blipFill>
                    <a:blip r:embed="rId15" cstate="print"/>
                    <a:stretch>
                      <a:fillRect/>
                    </a:stretch>
                  </pic:blipFill>
                  <pic:spPr>
                    <a:xfrm>
                      <a:off x="0" y="0"/>
                      <a:ext cx="5759450" cy="2972435"/>
                    </a:xfrm>
                    <a:prstGeom prst="rect">
                      <a:avLst/>
                    </a:prstGeom>
                    <a:ln>
                      <a:solidFill>
                        <a:schemeClr val="accent1"/>
                      </a:solidFill>
                    </a:ln>
                  </pic:spPr>
                </pic:pic>
              </a:graphicData>
            </a:graphic>
          </wp:inline>
        </w:drawing>
      </w:r>
    </w:p>
    <w:p w:rsidR="002933F9" w:rsidRDefault="00F9761D" w:rsidP="00CF0689">
      <w:pPr>
        <w:pStyle w:val="Caption"/>
        <w:rPr>
          <w:color w:val="000000" w:themeColor="text1"/>
        </w:rPr>
      </w:pPr>
      <w:bookmarkStart w:id="16" w:name="_Ref949557"/>
      <w:r w:rsidRPr="00C06DF4">
        <w:rPr>
          <w:color w:val="000000" w:themeColor="text1"/>
        </w:rPr>
        <w:t xml:space="preserve">Figur </w:t>
      </w:r>
      <w:r w:rsidR="00656DE0" w:rsidRPr="00C06DF4">
        <w:rPr>
          <w:color w:val="000000" w:themeColor="text1"/>
        </w:rPr>
        <w:fldChar w:fldCharType="begin"/>
      </w:r>
      <w:r w:rsidRPr="00C06DF4">
        <w:rPr>
          <w:color w:val="000000" w:themeColor="text1"/>
        </w:rPr>
        <w:instrText xml:space="preserve"> SEQ Figur \* ARABIC </w:instrText>
      </w:r>
      <w:r w:rsidR="00656DE0" w:rsidRPr="00C06DF4">
        <w:rPr>
          <w:color w:val="000000" w:themeColor="text1"/>
        </w:rPr>
        <w:fldChar w:fldCharType="separate"/>
      </w:r>
      <w:r w:rsidR="00495FD5">
        <w:rPr>
          <w:noProof/>
          <w:color w:val="000000" w:themeColor="text1"/>
        </w:rPr>
        <w:t>5</w:t>
      </w:r>
      <w:r w:rsidR="00656DE0" w:rsidRPr="00C06DF4">
        <w:rPr>
          <w:color w:val="000000" w:themeColor="text1"/>
        </w:rPr>
        <w:fldChar w:fldCharType="end"/>
      </w:r>
      <w:bookmarkEnd w:id="16"/>
      <w:r w:rsidRPr="00C06DF4">
        <w:rPr>
          <w:color w:val="000000" w:themeColor="text1"/>
        </w:rPr>
        <w:tab/>
        <w:t>Illustration af afstandskrav bestemt af grundvandsspejlets skæring med jordoverfladen</w:t>
      </w:r>
      <w:r w:rsidR="008B5753" w:rsidRPr="00C06DF4">
        <w:rPr>
          <w:color w:val="000000" w:themeColor="text1"/>
        </w:rPr>
        <w:t xml:space="preserve">, hvor markdræn går fra at være sivedræn til </w:t>
      </w:r>
      <w:r w:rsidR="00E01608">
        <w:rPr>
          <w:color w:val="000000" w:themeColor="text1"/>
        </w:rPr>
        <w:t xml:space="preserve">at være </w:t>
      </w:r>
      <w:r w:rsidR="008B5753" w:rsidRPr="00C06DF4">
        <w:rPr>
          <w:color w:val="000000" w:themeColor="text1"/>
        </w:rPr>
        <w:t>fuldtløbende</w:t>
      </w:r>
    </w:p>
    <w:p w:rsidR="00A34B27" w:rsidRPr="00C06DF4" w:rsidRDefault="00A34B27" w:rsidP="00A34B27">
      <w:pPr>
        <w:pStyle w:val="AppendixPage"/>
        <w:numPr>
          <w:ilvl w:val="0"/>
          <w:numId w:val="0"/>
        </w:numPr>
        <w:rPr>
          <w:rFonts w:asciiTheme="minorHAnsi" w:hAnsiTheme="minorHAnsi" w:cstheme="minorHAnsi"/>
        </w:rPr>
      </w:pPr>
      <w:r w:rsidRPr="00C06DF4">
        <w:rPr>
          <w:rFonts w:asciiTheme="minorHAnsi" w:hAnsiTheme="minorHAnsi" w:cstheme="minorHAnsi"/>
        </w:rPr>
        <w:lastRenderedPageBreak/>
        <w:t xml:space="preserve">Bilag </w:t>
      </w:r>
      <w:r>
        <w:rPr>
          <w:rFonts w:asciiTheme="minorHAnsi" w:hAnsiTheme="minorHAnsi" w:cstheme="minorHAnsi"/>
        </w:rPr>
        <w:t>7</w:t>
      </w:r>
    </w:p>
    <w:p w:rsidR="00A34B27" w:rsidRDefault="00A34B27" w:rsidP="00A34B27">
      <w:pPr>
        <w:pStyle w:val="AppendixTitle"/>
        <w:numPr>
          <w:ilvl w:val="0"/>
          <w:numId w:val="0"/>
        </w:numPr>
        <w:ind w:left="1418" w:hanging="1418"/>
        <w:rPr>
          <w:color w:val="000000" w:themeColor="text1"/>
        </w:rPr>
      </w:pPr>
      <w:r w:rsidRPr="00C06DF4">
        <w:rPr>
          <w:color w:val="000000" w:themeColor="text1"/>
        </w:rPr>
        <w:t xml:space="preserve">Bilag </w:t>
      </w:r>
      <w:r>
        <w:rPr>
          <w:color w:val="000000" w:themeColor="text1"/>
        </w:rPr>
        <w:t>7</w:t>
      </w:r>
      <w:r w:rsidRPr="00C06DF4">
        <w:rPr>
          <w:color w:val="000000" w:themeColor="text1"/>
        </w:rPr>
        <w:t xml:space="preserve">: </w:t>
      </w:r>
      <w:r>
        <w:rPr>
          <w:color w:val="000000" w:themeColor="text1"/>
        </w:rPr>
        <w:t>Instrukser om iagttagelse af proportionalitetsprincippet</w:t>
      </w:r>
    </w:p>
    <w:p w:rsidR="00A34B27" w:rsidRPr="00A34B27" w:rsidRDefault="00884971" w:rsidP="00A34B27">
      <w:r>
        <w:t>Miljøministeriet har gentagne gange indskærpet overfor kommunerne</w:t>
      </w:r>
      <w:r w:rsidR="00E25BB9">
        <w:t>,</w:t>
      </w:r>
      <w:r>
        <w:t xml:space="preserve"> at proportionalitets princippet skal overholdes.</w:t>
      </w:r>
    </w:p>
    <w:p w:rsidR="00A34B27" w:rsidRDefault="00A34B27" w:rsidP="00A34B27">
      <w:pPr>
        <w:rPr>
          <w:rStyle w:val="fontstyle01"/>
        </w:rPr>
      </w:pPr>
      <w:r w:rsidRPr="00E05F9D">
        <w:rPr>
          <w:b/>
        </w:rPr>
        <w:t>1)</w:t>
      </w:r>
      <w:r>
        <w:t xml:space="preserve"> </w:t>
      </w:r>
      <w:r w:rsidR="00E25BB9">
        <w:tab/>
      </w:r>
      <w:r w:rsidR="00884971">
        <w:t xml:space="preserve">I </w:t>
      </w:r>
      <w:hyperlink r:id="rId16" w:history="1">
        <w:r w:rsidRPr="000364CD">
          <w:rPr>
            <w:rStyle w:val="Hyperlink"/>
          </w:rPr>
          <w:t>Vandområdeplan 2015-2021 for Vandområdedistrikt Sjælland Juni 2016</w:t>
        </w:r>
      </w:hyperlink>
      <w:r>
        <w:t xml:space="preserve"> </w:t>
      </w:r>
      <w:r w:rsidR="00884971">
        <w:t>står</w:t>
      </w:r>
      <w:r>
        <w:t xml:space="preserve">: </w:t>
      </w:r>
    </w:p>
    <w:p w:rsidR="00884971" w:rsidRDefault="00A34B27" w:rsidP="00A34B27">
      <w:pPr>
        <w:rPr>
          <w:rStyle w:val="fontstyle21"/>
          <w:rFonts w:asciiTheme="minorHAnsi" w:hAnsiTheme="minorHAnsi" w:cstheme="minorHAnsi"/>
          <w:sz w:val="24"/>
          <w:szCs w:val="24"/>
        </w:rPr>
      </w:pPr>
      <w:r w:rsidRPr="00884971">
        <w:rPr>
          <w:rStyle w:val="fontstyle01"/>
          <w:rFonts w:asciiTheme="minorHAnsi" w:hAnsiTheme="minorHAnsi" w:cstheme="minorHAnsi"/>
          <w:sz w:val="24"/>
          <w:szCs w:val="24"/>
        </w:rPr>
        <w:t xml:space="preserve">Side 6 </w:t>
      </w:r>
      <w:r w:rsidRPr="00884971">
        <w:rPr>
          <w:rStyle w:val="fontstyle21"/>
          <w:rFonts w:asciiTheme="minorHAnsi" w:hAnsiTheme="minorHAnsi" w:cstheme="minorHAnsi"/>
          <w:sz w:val="24"/>
          <w:szCs w:val="24"/>
        </w:rPr>
        <w:t xml:space="preserve">Miljømålene for vandområderne skal nås ved at anvende en række </w:t>
      </w:r>
      <w:r w:rsidRPr="00884971">
        <w:rPr>
          <w:rStyle w:val="fontstyle21"/>
          <w:rFonts w:asciiTheme="minorHAnsi" w:hAnsiTheme="minorHAnsi" w:cstheme="minorHAnsi"/>
          <w:b/>
          <w:sz w:val="24"/>
          <w:szCs w:val="24"/>
        </w:rPr>
        <w:t>omkostningseffektive</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virkemidler.</w:t>
      </w:r>
    </w:p>
    <w:p w:rsidR="00A34B27" w:rsidRPr="00884971" w:rsidRDefault="00A34B27" w:rsidP="00A34B27">
      <w:pPr>
        <w:rPr>
          <w:rFonts w:cstheme="minorHAnsi"/>
          <w:color w:val="000000"/>
          <w:szCs w:val="24"/>
        </w:rPr>
      </w:pPr>
      <w:r w:rsidRPr="00884971">
        <w:rPr>
          <w:rStyle w:val="fontstyle01"/>
          <w:rFonts w:asciiTheme="minorHAnsi" w:hAnsiTheme="minorHAnsi" w:cstheme="minorHAnsi"/>
          <w:sz w:val="24"/>
          <w:szCs w:val="24"/>
        </w:rPr>
        <w:t xml:space="preserve">Side 65 </w:t>
      </w:r>
      <w:r w:rsidRPr="00884971">
        <w:rPr>
          <w:rFonts w:cstheme="minorHAnsi"/>
          <w:szCs w:val="24"/>
        </w:rPr>
        <w:t xml:space="preserve">Hvis der ikke kan opnås statsligt tilskud til gennemførelse af indsatsen, fordi den ikke vurderes at have den forventede forbedrende effekt for vandløbet, eller fordi de </w:t>
      </w:r>
      <w:r w:rsidRPr="00884971">
        <w:rPr>
          <w:rFonts w:cstheme="minorHAnsi"/>
          <w:b/>
          <w:szCs w:val="24"/>
        </w:rPr>
        <w:t>økonomiske omkostninger forbundet med indsatsen ikke vurderes at stå i rimeligt forhold til dens effekt</w:t>
      </w:r>
      <w:r w:rsidRPr="00884971">
        <w:rPr>
          <w:rFonts w:cstheme="minorHAnsi"/>
          <w:szCs w:val="24"/>
        </w:rPr>
        <w:t xml:space="preserve">, er kommunen ikke forpligtet til at gennemføre indsatsen. </w:t>
      </w:r>
    </w:p>
    <w:p w:rsidR="00A34B27" w:rsidRPr="00884971" w:rsidRDefault="00A34B27" w:rsidP="00A34B27">
      <w:pPr>
        <w:rPr>
          <w:rStyle w:val="fontstyle01"/>
          <w:rFonts w:asciiTheme="minorHAnsi" w:hAnsiTheme="minorHAnsi" w:cstheme="minorHAnsi"/>
          <w:sz w:val="24"/>
          <w:szCs w:val="24"/>
        </w:rPr>
      </w:pPr>
      <w:r w:rsidRPr="00884971">
        <w:rPr>
          <w:rStyle w:val="fontstyle01"/>
          <w:rFonts w:asciiTheme="minorHAnsi" w:hAnsiTheme="minorHAnsi" w:cstheme="minorHAnsi"/>
          <w:sz w:val="24"/>
          <w:szCs w:val="24"/>
        </w:rPr>
        <w:t xml:space="preserve">Side 76 </w:t>
      </w:r>
      <w:r w:rsidRPr="00884971">
        <w:rPr>
          <w:rStyle w:val="fontstyle21"/>
          <w:rFonts w:asciiTheme="minorHAnsi" w:hAnsiTheme="minorHAnsi" w:cstheme="minorHAnsi"/>
          <w:sz w:val="24"/>
          <w:szCs w:val="24"/>
        </w:rPr>
        <w:t xml:space="preserve">Ved udmøntningen af de enkelte ordninger tages hensyn til </w:t>
      </w:r>
      <w:r w:rsidR="00884971">
        <w:rPr>
          <w:rStyle w:val="fontstyle21"/>
          <w:rFonts w:asciiTheme="minorHAnsi" w:hAnsiTheme="minorHAnsi" w:cstheme="minorHAnsi"/>
          <w:sz w:val="24"/>
          <w:szCs w:val="24"/>
        </w:rPr>
        <w:t>o</w:t>
      </w:r>
      <w:r w:rsidRPr="00884971">
        <w:rPr>
          <w:rStyle w:val="fontstyle21"/>
          <w:rFonts w:asciiTheme="minorHAnsi" w:hAnsiTheme="minorHAnsi" w:cstheme="minorHAnsi"/>
          <w:sz w:val="24"/>
          <w:szCs w:val="24"/>
        </w:rPr>
        <w:t>mkostnings</w:t>
      </w:r>
      <w:r w:rsidR="00884971">
        <w:rPr>
          <w:rStyle w:val="fontstyle21"/>
          <w:rFonts w:asciiTheme="minorHAnsi" w:hAnsiTheme="minorHAnsi" w:cstheme="minorHAnsi"/>
          <w:sz w:val="24"/>
          <w:szCs w:val="24"/>
        </w:rPr>
        <w:t>-</w:t>
      </w:r>
      <w:r w:rsidRPr="00884971">
        <w:rPr>
          <w:rStyle w:val="fontstyle21"/>
          <w:rFonts w:asciiTheme="minorHAnsi" w:hAnsiTheme="minorHAnsi" w:cstheme="minorHAnsi"/>
          <w:sz w:val="24"/>
          <w:szCs w:val="24"/>
        </w:rPr>
        <w:t>effektiviteten ved de</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enkelte virkemidler med henblik på at sikre en målrettet anvendelse af midler fra landdistriktsprogrammet,</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hvor der er opgjort et indsatsbehov</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Da målsætninger alene fastlægges på hovedvandoplandsniveau kan placeringen af de konkrete indsatser</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tilpasses viden om den opnåelige effekt, lodsejerinteresse og omkostningseffektivitet.</w:t>
      </w:r>
      <w:r w:rsidRPr="00884971">
        <w:rPr>
          <w:rFonts w:cstheme="minorHAnsi"/>
          <w:color w:val="000000"/>
          <w:szCs w:val="24"/>
        </w:rPr>
        <w:br/>
      </w:r>
    </w:p>
    <w:p w:rsidR="00884971" w:rsidRDefault="00A34B27" w:rsidP="00A34B27">
      <w:pPr>
        <w:rPr>
          <w:rStyle w:val="fontstyle01"/>
          <w:rFonts w:asciiTheme="minorHAnsi" w:hAnsiTheme="minorHAnsi" w:cstheme="minorHAnsi"/>
          <w:sz w:val="24"/>
          <w:szCs w:val="24"/>
        </w:rPr>
      </w:pPr>
      <w:r w:rsidRPr="00884971">
        <w:rPr>
          <w:rStyle w:val="fontstyle01"/>
          <w:rFonts w:asciiTheme="minorHAnsi" w:hAnsiTheme="minorHAnsi" w:cstheme="minorHAnsi"/>
          <w:sz w:val="24"/>
          <w:szCs w:val="24"/>
        </w:rPr>
        <w:t xml:space="preserve">2) </w:t>
      </w:r>
      <w:r w:rsidR="00884971">
        <w:rPr>
          <w:rStyle w:val="fontstyle01"/>
          <w:rFonts w:asciiTheme="minorHAnsi" w:hAnsiTheme="minorHAnsi" w:cstheme="minorHAnsi"/>
          <w:sz w:val="24"/>
          <w:szCs w:val="24"/>
        </w:rPr>
        <w:tab/>
      </w:r>
      <w:r w:rsidRPr="00884971">
        <w:rPr>
          <w:rStyle w:val="fontstyle01"/>
          <w:rFonts w:asciiTheme="minorHAnsi" w:hAnsiTheme="minorHAnsi" w:cstheme="minorHAnsi"/>
          <w:sz w:val="24"/>
          <w:szCs w:val="24"/>
        </w:rPr>
        <w:t xml:space="preserve">I </w:t>
      </w:r>
      <w:hyperlink r:id="rId17" w:history="1">
        <w:r w:rsidRPr="00884971">
          <w:rPr>
            <w:rStyle w:val="Hyperlink"/>
            <w:rFonts w:cstheme="minorHAnsi"/>
            <w:szCs w:val="24"/>
          </w:rPr>
          <w:t>Vandrammedirektivet</w:t>
        </w:r>
      </w:hyperlink>
      <w:r w:rsidRPr="00884971">
        <w:rPr>
          <w:rStyle w:val="fontstyle01"/>
          <w:rFonts w:asciiTheme="minorHAnsi" w:hAnsiTheme="minorHAnsi" w:cstheme="minorHAnsi"/>
          <w:sz w:val="24"/>
          <w:szCs w:val="24"/>
        </w:rPr>
        <w:t xml:space="preserve"> side 4 står:</w:t>
      </w:r>
    </w:p>
    <w:p w:rsidR="00A34B27" w:rsidRPr="00884971" w:rsidRDefault="00A34B27" w:rsidP="00A34B27">
      <w:pPr>
        <w:rPr>
          <w:rFonts w:cstheme="minorHAnsi"/>
          <w:color w:val="000000"/>
          <w:szCs w:val="24"/>
        </w:rPr>
      </w:pPr>
      <w:r w:rsidRPr="00884971">
        <w:rPr>
          <w:rStyle w:val="fontstyle21"/>
          <w:rFonts w:asciiTheme="minorHAnsi" w:hAnsiTheme="minorHAnsi" w:cstheme="minorHAnsi"/>
          <w:sz w:val="24"/>
          <w:szCs w:val="24"/>
        </w:rPr>
        <w:t>(43) Forurening ved udledning, emission og tab af prioriterede farlige stoffer må standses eller udfases. […]</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idet der tages hensyn til alle væsentlige kilder og fastsættes et niveau og en kombination af</w:t>
      </w:r>
      <w:r w:rsidR="00884971">
        <w:rPr>
          <w:rStyle w:val="fontstyle21"/>
          <w:rFonts w:asciiTheme="minorHAnsi" w:hAnsiTheme="minorHAnsi" w:cstheme="minorHAnsi"/>
          <w:sz w:val="24"/>
          <w:szCs w:val="24"/>
        </w:rPr>
        <w:t xml:space="preserve"> </w:t>
      </w:r>
      <w:r w:rsidRPr="00884971">
        <w:rPr>
          <w:rStyle w:val="fontstyle21"/>
          <w:rFonts w:asciiTheme="minorHAnsi" w:hAnsiTheme="minorHAnsi" w:cstheme="minorHAnsi"/>
          <w:sz w:val="24"/>
          <w:szCs w:val="24"/>
        </w:rPr>
        <w:t xml:space="preserve">kontrolforanstaltninger, der er </w:t>
      </w:r>
      <w:r w:rsidRPr="00884971">
        <w:rPr>
          <w:rStyle w:val="fontstyle21"/>
          <w:rFonts w:asciiTheme="minorHAnsi" w:hAnsiTheme="minorHAnsi" w:cstheme="minorHAnsi"/>
          <w:b/>
          <w:sz w:val="24"/>
          <w:szCs w:val="24"/>
        </w:rPr>
        <w:t>omkostningseffektive og står i rimeligt forhold til de ønskede resultater</w:t>
      </w:r>
      <w:r w:rsidRPr="00884971">
        <w:rPr>
          <w:rStyle w:val="fontstyle21"/>
          <w:rFonts w:asciiTheme="minorHAnsi" w:hAnsiTheme="minorHAnsi" w:cstheme="minorHAnsi"/>
          <w:sz w:val="24"/>
          <w:szCs w:val="24"/>
        </w:rPr>
        <w:t>.</w:t>
      </w:r>
      <w:r w:rsidRPr="00884971">
        <w:rPr>
          <w:rFonts w:cstheme="minorHAnsi"/>
          <w:color w:val="000000"/>
          <w:szCs w:val="24"/>
        </w:rPr>
        <w:br/>
      </w:r>
    </w:p>
    <w:p w:rsidR="00A34B27" w:rsidRPr="00884971" w:rsidRDefault="00A34B27" w:rsidP="00A34B27">
      <w:pPr>
        <w:rPr>
          <w:rFonts w:cstheme="minorHAnsi"/>
          <w:color w:val="000000"/>
          <w:szCs w:val="24"/>
        </w:rPr>
      </w:pPr>
      <w:r w:rsidRPr="00884971">
        <w:rPr>
          <w:rFonts w:cstheme="minorHAnsi"/>
          <w:b/>
          <w:szCs w:val="24"/>
        </w:rPr>
        <w:t>3)</w:t>
      </w:r>
      <w:r w:rsidRPr="00884971">
        <w:rPr>
          <w:rFonts w:cstheme="minorHAnsi"/>
          <w:szCs w:val="24"/>
        </w:rPr>
        <w:t xml:space="preserve"> </w:t>
      </w:r>
      <w:r w:rsidR="00884971">
        <w:rPr>
          <w:rFonts w:cstheme="minorHAnsi"/>
          <w:szCs w:val="24"/>
        </w:rPr>
        <w:tab/>
      </w:r>
      <w:r w:rsidRPr="00884971">
        <w:rPr>
          <w:rFonts w:cstheme="minorHAnsi"/>
          <w:szCs w:val="24"/>
        </w:rPr>
        <w:t xml:space="preserve">I </w:t>
      </w:r>
      <w:hyperlink r:id="rId18" w:history="1">
        <w:r w:rsidRPr="00884971">
          <w:rPr>
            <w:rStyle w:val="Hyperlink"/>
            <w:rFonts w:cstheme="minorHAnsi"/>
            <w:szCs w:val="24"/>
          </w:rPr>
          <w:t>Vejledning om håndhævelse af Miljøbeskyttelsesloven</w:t>
        </w:r>
      </w:hyperlink>
      <w:r w:rsidRPr="00884971">
        <w:rPr>
          <w:rFonts w:cstheme="minorHAnsi"/>
          <w:szCs w:val="24"/>
        </w:rPr>
        <w:t xml:space="preserve"> står:</w:t>
      </w:r>
      <w:r w:rsidRPr="00884971">
        <w:rPr>
          <w:rFonts w:cstheme="minorHAnsi"/>
          <w:szCs w:val="24"/>
        </w:rPr>
        <w:br/>
      </w:r>
      <w:r w:rsidRPr="00884971">
        <w:rPr>
          <w:rFonts w:cstheme="minorHAnsi"/>
          <w:color w:val="000000"/>
          <w:szCs w:val="24"/>
        </w:rPr>
        <w:t>Tilsynsmyndigheden bør altid ved anvendelse af påbud være opmærksom på, at de påbudte</w:t>
      </w:r>
      <w:r w:rsidRPr="00884971">
        <w:rPr>
          <w:rFonts w:cstheme="minorHAnsi"/>
          <w:color w:val="000000"/>
          <w:szCs w:val="24"/>
        </w:rPr>
        <w:br/>
        <w:t>foranstaltninger skal stå i et rimeligt forhold til den aktuelle forureningsrisiko. Der må således ikke kræves</w:t>
      </w:r>
      <w:r w:rsidR="00884971">
        <w:rPr>
          <w:rFonts w:cstheme="minorHAnsi"/>
          <w:color w:val="000000"/>
          <w:szCs w:val="24"/>
        </w:rPr>
        <w:t xml:space="preserve"> </w:t>
      </w:r>
      <w:r w:rsidRPr="00884971">
        <w:rPr>
          <w:rFonts w:cstheme="minorHAnsi"/>
          <w:color w:val="000000"/>
          <w:szCs w:val="24"/>
        </w:rPr>
        <w:t>mere indgribende foranstaltninger end nødvendigt til sikring af miljømæssigt forsvarlige forhold.</w:t>
      </w:r>
      <w:r w:rsidRPr="00884971">
        <w:rPr>
          <w:rFonts w:cstheme="minorHAnsi"/>
          <w:color w:val="000000"/>
          <w:szCs w:val="24"/>
        </w:rPr>
        <w:br/>
      </w:r>
    </w:p>
    <w:p w:rsidR="00A34B27" w:rsidRPr="00A34B27" w:rsidRDefault="00A34B27" w:rsidP="00884971">
      <w:r w:rsidRPr="00884971">
        <w:rPr>
          <w:rFonts w:cstheme="minorHAnsi"/>
          <w:b/>
          <w:color w:val="000000"/>
          <w:szCs w:val="24"/>
        </w:rPr>
        <w:t>4)</w:t>
      </w:r>
      <w:r w:rsidRPr="00884971">
        <w:rPr>
          <w:rFonts w:cstheme="minorHAnsi"/>
          <w:color w:val="000000"/>
          <w:szCs w:val="24"/>
        </w:rPr>
        <w:t xml:space="preserve"> </w:t>
      </w:r>
      <w:r w:rsidR="00884971">
        <w:rPr>
          <w:rFonts w:cstheme="minorHAnsi"/>
          <w:color w:val="000000"/>
          <w:szCs w:val="24"/>
        </w:rPr>
        <w:tab/>
      </w:r>
      <w:hyperlink r:id="rId19" w:history="1">
        <w:r w:rsidRPr="00884971">
          <w:rPr>
            <w:rStyle w:val="Hyperlink"/>
            <w:rFonts w:cstheme="minorHAnsi"/>
            <w:szCs w:val="24"/>
          </w:rPr>
          <w:t>Miljøstyrelsen skriver den 13. april 2015 til alle kommuner</w:t>
        </w:r>
      </w:hyperlink>
      <w:r w:rsidRPr="00884971">
        <w:rPr>
          <w:rFonts w:cstheme="minorHAnsi"/>
          <w:color w:val="0000FF"/>
          <w:szCs w:val="24"/>
        </w:rPr>
        <w:br/>
      </w:r>
      <w:r w:rsidRPr="00884971">
        <w:rPr>
          <w:rFonts w:cstheme="minorHAnsi"/>
          <w:b/>
          <w:color w:val="000000"/>
          <w:szCs w:val="24"/>
        </w:rPr>
        <w:t>Proportionalitetsprincippet er udtryk for, at der ikke må anvendes mere indgribende</w:t>
      </w:r>
      <w:r w:rsidRPr="00884971">
        <w:rPr>
          <w:rFonts w:cstheme="minorHAnsi"/>
          <w:b/>
          <w:color w:val="000000"/>
          <w:szCs w:val="24"/>
        </w:rPr>
        <w:br/>
        <w:t>foranstaltninger, hvis mindre indgribende foranstaltninger er tilstrækkelige</w:t>
      </w:r>
      <w:r w:rsidRPr="00884971">
        <w:rPr>
          <w:rFonts w:cstheme="minorHAnsi"/>
          <w:color w:val="000000"/>
          <w:szCs w:val="24"/>
        </w:rPr>
        <w:t>. Efter princippet er det</w:t>
      </w:r>
      <w:r w:rsidR="00884971">
        <w:rPr>
          <w:rFonts w:cstheme="minorHAnsi"/>
          <w:color w:val="000000"/>
          <w:szCs w:val="24"/>
        </w:rPr>
        <w:t xml:space="preserve"> </w:t>
      </w:r>
      <w:r w:rsidRPr="00884971">
        <w:rPr>
          <w:rFonts w:cstheme="minorHAnsi"/>
          <w:color w:val="000000"/>
          <w:szCs w:val="24"/>
        </w:rPr>
        <w:t>et krav, at forvaltningen skal anvende egnede midler til at opnå det ønskede formål, midlerne skal</w:t>
      </w:r>
      <w:r w:rsidR="00884971">
        <w:rPr>
          <w:rFonts w:cstheme="minorHAnsi"/>
          <w:color w:val="000000"/>
          <w:szCs w:val="24"/>
        </w:rPr>
        <w:t xml:space="preserve"> </w:t>
      </w:r>
      <w:r w:rsidRPr="00884971">
        <w:rPr>
          <w:rFonts w:cstheme="minorHAnsi"/>
          <w:color w:val="000000"/>
          <w:szCs w:val="24"/>
        </w:rPr>
        <w:t>stå i et passende forhold, herunder økonomiske set, til formålet og midlerne skal desuden være</w:t>
      </w:r>
      <w:r w:rsidR="00884971">
        <w:rPr>
          <w:rFonts w:cstheme="minorHAnsi"/>
          <w:color w:val="000000"/>
          <w:szCs w:val="24"/>
        </w:rPr>
        <w:t xml:space="preserve"> </w:t>
      </w:r>
      <w:r w:rsidRPr="00884971">
        <w:rPr>
          <w:rFonts w:cstheme="minorHAnsi"/>
          <w:color w:val="000000"/>
          <w:szCs w:val="24"/>
        </w:rPr>
        <w:t>nødvendige forstået på den måde, at det mindst indgribende middel skal anvendes. I praksis</w:t>
      </w:r>
      <w:r w:rsidR="00884971">
        <w:rPr>
          <w:rFonts w:cstheme="minorHAnsi"/>
          <w:color w:val="000000"/>
          <w:szCs w:val="24"/>
        </w:rPr>
        <w:t xml:space="preserve"> </w:t>
      </w:r>
      <w:r w:rsidRPr="00884971">
        <w:rPr>
          <w:rFonts w:cstheme="minorHAnsi"/>
          <w:color w:val="000000"/>
          <w:szCs w:val="24"/>
        </w:rPr>
        <w:t>foretages en konkret helhedsvurdering af, om den trufne afgørelse påfører borgeren en unødigt</w:t>
      </w:r>
      <w:r w:rsidR="00884971">
        <w:rPr>
          <w:rFonts w:cstheme="minorHAnsi"/>
          <w:color w:val="000000"/>
          <w:szCs w:val="24"/>
        </w:rPr>
        <w:t xml:space="preserve"> </w:t>
      </w:r>
      <w:r w:rsidRPr="00884971">
        <w:rPr>
          <w:rFonts w:cstheme="minorHAnsi"/>
          <w:color w:val="000000"/>
          <w:szCs w:val="24"/>
        </w:rPr>
        <w:t>vidtgående byrde.</w:t>
      </w:r>
    </w:p>
    <w:sectPr w:rsidR="00A34B27" w:rsidRPr="00A34B27" w:rsidSect="000433FA">
      <w:headerReference w:type="default" r:id="rId20"/>
      <w:headerReference w:type="first" r:id="rId21"/>
      <w:pgSz w:w="11906" w:h="16838"/>
      <w:pgMar w:top="1701" w:right="1418" w:bottom="1134" w:left="1418" w:header="85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C6E" w:rsidRDefault="00487C6E" w:rsidP="0031673A">
      <w:pPr>
        <w:spacing w:after="0" w:line="240" w:lineRule="auto"/>
      </w:pPr>
      <w:r>
        <w:separator/>
      </w:r>
    </w:p>
  </w:endnote>
  <w:endnote w:type="continuationSeparator" w:id="0">
    <w:p w:rsidR="00487C6E" w:rsidRDefault="00487C6E" w:rsidP="003167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sig w:usb0="00000000" w:usb1="00000000" w:usb2="00000000" w:usb3="00000000" w:csb0="00000000" w:csb1="00000000"/>
  </w:font>
  <w:font w:name="Times New Roman (Body 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C6E" w:rsidRDefault="00487C6E" w:rsidP="0031673A">
      <w:pPr>
        <w:spacing w:after="0" w:line="240" w:lineRule="auto"/>
      </w:pPr>
      <w:r>
        <w:separator/>
      </w:r>
    </w:p>
  </w:footnote>
  <w:footnote w:type="continuationSeparator" w:id="0">
    <w:p w:rsidR="00487C6E" w:rsidRDefault="00487C6E" w:rsidP="0031673A">
      <w:pPr>
        <w:spacing w:after="0" w:line="240" w:lineRule="auto"/>
      </w:pPr>
      <w:r>
        <w:continuationSeparator/>
      </w:r>
    </w:p>
  </w:footnote>
  <w:footnote w:id="1">
    <w:p w:rsidR="00FD6808" w:rsidRDefault="00FD6808" w:rsidP="00F12A23">
      <w:pPr>
        <w:pStyle w:val="FootnoteText"/>
      </w:pPr>
      <w:r>
        <w:rPr>
          <w:rStyle w:val="FootnoteReference"/>
        </w:rPr>
        <w:footnoteRef/>
      </w:r>
      <w:r>
        <w:t xml:space="preserve"> </w:t>
      </w:r>
      <w:r>
        <w:tab/>
        <w:t>MST svar til Mogens Bengtsson af 12. Oktober 2018 (Notat) og 15. November 2018 (Mail)</w:t>
      </w:r>
    </w:p>
  </w:footnote>
  <w:footnote w:id="2">
    <w:p w:rsidR="00FD6808" w:rsidRDefault="00FD6808">
      <w:pPr>
        <w:pStyle w:val="FootnoteText"/>
      </w:pPr>
      <w:r>
        <w:rPr>
          <w:rStyle w:val="FootnoteReference"/>
        </w:rPr>
        <w:footnoteRef/>
      </w:r>
      <w:r>
        <w:t xml:space="preserve"> </w:t>
      </w:r>
      <w:r>
        <w:tab/>
      </w:r>
      <w:r w:rsidRPr="00437561">
        <w:t>Vandområdeplan 2015-2021 for Vandområdedistrikt Sjælland</w:t>
      </w:r>
      <w:r>
        <w:t>,</w:t>
      </w:r>
      <w:r w:rsidRPr="00437561">
        <w:t xml:space="preserve"> Juni 2016</w:t>
      </w:r>
      <w:r>
        <w:t>, s</w:t>
      </w:r>
      <w:r w:rsidRPr="00437561">
        <w:t>ide 65 og 66</w:t>
      </w:r>
    </w:p>
  </w:footnote>
  <w:footnote w:id="3">
    <w:p w:rsidR="00FD6808" w:rsidRDefault="00FD6808" w:rsidP="00BF51AB">
      <w:r>
        <w:rPr>
          <w:rStyle w:val="FootnoteReference"/>
        </w:rPr>
        <w:footnoteRef/>
      </w:r>
      <w:r w:rsidRPr="00BF51AB">
        <w:t xml:space="preserve"> </w:t>
      </w:r>
      <w:r>
        <w:t xml:space="preserve">   </w:t>
      </w:r>
      <w:hyperlink r:id="rId1" w:history="1">
        <w:r w:rsidRPr="0045110F">
          <w:rPr>
            <w:rStyle w:val="Hyperlink"/>
            <w:rFonts w:ascii="Calibri" w:eastAsia="Times New Roman" w:hAnsi="Calibri" w:cs="Calibri"/>
            <w:sz w:val="20"/>
            <w:szCs w:val="20"/>
          </w:rPr>
          <w:t>https://mst.dk/media/114910/punktkilder-2015.pdf</w:t>
        </w:r>
      </w:hyperlink>
    </w:p>
    <w:p w:rsidR="00FD6808" w:rsidRPr="00BF51AB" w:rsidRDefault="00FD6808">
      <w:pPr>
        <w:pStyle w:val="FootnoteText"/>
      </w:pPr>
    </w:p>
  </w:footnote>
  <w:footnote w:id="4">
    <w:p w:rsidR="00FD6808" w:rsidRDefault="00FD6808">
      <w:pPr>
        <w:pStyle w:val="FootnoteText"/>
      </w:pPr>
      <w:r>
        <w:rPr>
          <w:rStyle w:val="FootnoteReference"/>
        </w:rPr>
        <w:footnoteRef/>
      </w:r>
      <w:r>
        <w:t xml:space="preserve"> </w:t>
      </w:r>
      <w:r>
        <w:tab/>
      </w:r>
      <w:r w:rsidRPr="00210309">
        <w:t>Vurdering af alternativer til påbud om forbedret rensning af spildevand i oplandet til Præstø Fjord.</w:t>
      </w:r>
      <w:r>
        <w:t xml:space="preserve"> Klima og Miljø, 2. oktober 2018, </w:t>
      </w:r>
      <w:r w:rsidRPr="00210309">
        <w:t>Bilag 04.01 Alternative løsninger</w:t>
      </w:r>
      <w:r>
        <w:t>.</w:t>
      </w:r>
    </w:p>
  </w:footnote>
  <w:footnote w:id="5">
    <w:p w:rsidR="00FD6808" w:rsidRDefault="00FD6808">
      <w:pPr>
        <w:pStyle w:val="FootnoteText"/>
      </w:pPr>
      <w:r>
        <w:rPr>
          <w:rStyle w:val="FootnoteReference"/>
        </w:rPr>
        <w:footnoteRef/>
      </w:r>
      <w:r>
        <w:t xml:space="preserve"> </w:t>
      </w:r>
      <w:r>
        <w:tab/>
        <w:t>Miljøministeriet, Naturstyrelsen, December 2011. Virkemiddelkatalog side 34.</w:t>
      </w:r>
    </w:p>
  </w:footnote>
  <w:footnote w:id="6">
    <w:p w:rsidR="00FD6808" w:rsidRPr="009A3CCA" w:rsidRDefault="00FD6808" w:rsidP="00352638">
      <w:pPr>
        <w:pStyle w:val="NormalWeb"/>
        <w:shd w:val="clear" w:color="auto" w:fill="FFFFFF"/>
        <w:rPr>
          <w:rFonts w:asciiTheme="minorHAnsi" w:hAnsiTheme="minorHAnsi"/>
        </w:rPr>
      </w:pPr>
      <w:r>
        <w:rPr>
          <w:rStyle w:val="FootnoteReference"/>
        </w:rPr>
        <w:footnoteRef/>
      </w:r>
      <w:r w:rsidRPr="009A3CCA">
        <w:rPr>
          <w:lang w:val="da-DK"/>
        </w:rPr>
        <w:t xml:space="preserve"> </w:t>
      </w:r>
      <w:r w:rsidRPr="009A3CCA">
        <w:rPr>
          <w:rFonts w:asciiTheme="minorHAnsi" w:hAnsiTheme="minorHAnsi"/>
          <w:sz w:val="20"/>
          <w:szCs w:val="20"/>
          <w:lang w:val="da-DK"/>
        </w:rPr>
        <w:t xml:space="preserve">Charlotte Kjærgaard, Carl Christian Hoffmann, Flemming Gertz &amp; Bo V. Iversen. </w:t>
      </w:r>
      <w:r w:rsidRPr="00210309">
        <w:rPr>
          <w:rFonts w:asciiTheme="minorHAnsi" w:hAnsiTheme="minorHAnsi"/>
          <w:sz w:val="20"/>
          <w:szCs w:val="20"/>
          <w:lang w:val="da-DK"/>
        </w:rPr>
        <w:t>Mini</w:t>
      </w:r>
      <w:r>
        <w:rPr>
          <w:rFonts w:asciiTheme="minorHAnsi" w:hAnsiTheme="minorHAnsi"/>
          <w:sz w:val="20"/>
          <w:szCs w:val="20"/>
          <w:lang w:val="da-DK"/>
        </w:rPr>
        <w:t>-</w:t>
      </w:r>
      <w:r w:rsidRPr="00210309">
        <w:rPr>
          <w:rFonts w:asciiTheme="minorHAnsi" w:hAnsiTheme="minorHAnsi"/>
          <w:sz w:val="20"/>
          <w:szCs w:val="20"/>
          <w:lang w:val="da-DK"/>
        </w:rPr>
        <w:t xml:space="preserve">vådområder. – et nyt kollektivt virkemiddel. </w:t>
      </w:r>
      <w:r w:rsidRPr="009A3CCA">
        <w:rPr>
          <w:rFonts w:asciiTheme="minorHAnsi" w:hAnsiTheme="minorHAnsi"/>
          <w:sz w:val="20"/>
          <w:szCs w:val="20"/>
        </w:rPr>
        <w:t xml:space="preserve">Vand &amp; Jord 24. årgang nr. 3, september 2017. </w:t>
      </w:r>
    </w:p>
    <w:p w:rsidR="00FD6808" w:rsidRPr="009A3CCA" w:rsidRDefault="00FD6808" w:rsidP="00352638">
      <w:pPr>
        <w:pStyle w:val="FootnoteText"/>
        <w:rPr>
          <w:lang w:val="en-GB"/>
        </w:rPr>
      </w:pPr>
    </w:p>
  </w:footnote>
  <w:footnote w:id="7">
    <w:p w:rsidR="004A2DC0" w:rsidRPr="004F622C" w:rsidRDefault="004A2DC0" w:rsidP="004A2DC0">
      <w:pPr>
        <w:pStyle w:val="FootnoteText"/>
        <w:rPr>
          <w:rFonts w:cs="Times New Roman (Body CS)"/>
        </w:rPr>
      </w:pPr>
      <w:r>
        <w:rPr>
          <w:rStyle w:val="FootnoteReference"/>
        </w:rPr>
        <w:footnoteRef/>
      </w:r>
      <w:r w:rsidRPr="00FE71B6">
        <w:rPr>
          <w:lang w:val="en-GB"/>
        </w:rPr>
        <w:t xml:space="preserve"> </w:t>
      </w:r>
      <w:r>
        <w:rPr>
          <w:lang w:val="en-GB"/>
        </w:rPr>
        <w:tab/>
        <w:t>Finn Plauborg, Aarhus University: Bioreactor with woodchips filter and constructed wetlands for N and P removal from surface water and agricultural drainage water</w:t>
      </w:r>
      <w:r w:rsidRPr="009A5E86">
        <w:rPr>
          <w:rFonts w:cs="Times New Roman (Body CS)"/>
          <w:lang w:val="en-GB"/>
        </w:rPr>
        <w:t xml:space="preserve">. </w:t>
      </w:r>
      <w:r w:rsidRPr="004F622C">
        <w:rPr>
          <w:rFonts w:cs="Times New Roman (Body CS)"/>
        </w:rPr>
        <w:t>13</w:t>
      </w:r>
      <w:r w:rsidRPr="004F622C">
        <w:rPr>
          <w:rFonts w:cs="Times New Roman (Body CS)"/>
          <w:vertAlign w:val="superscript"/>
        </w:rPr>
        <w:t>th</w:t>
      </w:r>
      <w:r w:rsidRPr="004F622C">
        <w:rPr>
          <w:rFonts w:cs="Times New Roman (Body CS)"/>
        </w:rPr>
        <w:t xml:space="preserve"> Danish Water Forum Annual Water Research Conference, 31 January 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08" w:rsidRPr="000433FA" w:rsidRDefault="00FD6808" w:rsidP="000433FA">
    <w:pPr>
      <w:pStyle w:val="Header"/>
      <w:jc w:val="right"/>
    </w:pPr>
    <w:r>
      <w:t>Side</w:t>
    </w:r>
    <w:r w:rsidRPr="000433FA">
      <w:t xml:space="preserve"> </w:t>
    </w:r>
    <w:r w:rsidR="00656DE0" w:rsidRPr="000433FA">
      <w:fldChar w:fldCharType="begin"/>
    </w:r>
    <w:r w:rsidRPr="000433FA">
      <w:instrText xml:space="preserve"> PAGE  \* MERGEFORMAT </w:instrText>
    </w:r>
    <w:r w:rsidR="00656DE0" w:rsidRPr="000433FA">
      <w:fldChar w:fldCharType="separate"/>
    </w:r>
    <w:r w:rsidR="000A106A">
      <w:rPr>
        <w:noProof/>
      </w:rPr>
      <w:t>2</w:t>
    </w:r>
    <w:r w:rsidR="00656DE0" w:rsidRPr="000433FA">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08" w:rsidRPr="005E33A1" w:rsidRDefault="00FD6808" w:rsidP="005E33A1">
    <w:pPr>
      <w:spacing w:after="0"/>
      <w:rPr>
        <w:rFonts w:ascii="Agency FB" w:hAnsi="Agency FB"/>
        <w:b/>
        <w:sz w:val="56"/>
        <w:szCs w:val="18"/>
      </w:rPr>
    </w:pPr>
    <w:r>
      <w:rPr>
        <w:rFonts w:ascii="Verdana" w:hAnsi="Verdana"/>
        <w:b/>
        <w:bCs/>
        <w:noProof/>
        <w:color w:val="7F997F"/>
        <w:lang w:eastAsia="da-DK"/>
      </w:rPr>
      <w:drawing>
        <wp:anchor distT="0" distB="0" distL="114300" distR="114300" simplePos="0" relativeHeight="251659264" behindDoc="1" locked="0" layoutInCell="1" allowOverlap="1">
          <wp:simplePos x="0" y="0"/>
          <wp:positionH relativeFrom="column">
            <wp:posOffset>4303409</wp:posOffset>
          </wp:positionH>
          <wp:positionV relativeFrom="paragraph">
            <wp:posOffset>-197485</wp:posOffset>
          </wp:positionV>
          <wp:extent cx="1616071" cy="648000"/>
          <wp:effectExtent l="0" t="0" r="10160" b="12700"/>
          <wp:wrapTight wrapText="bothSides">
            <wp:wrapPolygon edited="0">
              <wp:start x="2377" y="0"/>
              <wp:lineTo x="0" y="2541"/>
              <wp:lineTo x="0" y="11859"/>
              <wp:lineTo x="2038" y="13553"/>
              <wp:lineTo x="2038" y="20329"/>
              <wp:lineTo x="3736" y="21176"/>
              <wp:lineTo x="12906" y="21176"/>
              <wp:lineTo x="14943" y="21176"/>
              <wp:lineTo x="21396" y="21176"/>
              <wp:lineTo x="21396" y="4235"/>
              <wp:lineTo x="5094" y="0"/>
              <wp:lineTo x="2377" y="0"/>
            </wp:wrapPolygon>
          </wp:wrapTight>
          <wp:docPr id="1" name="Billede 1" descr="Hjem">
            <a:hlinkClick xmlns:a="http://schemas.openxmlformats.org/drawingml/2006/main" r:id="rId1" tooltip="&quot;Hj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em">
                    <a:hlinkClick r:id="rId1" tooltip="&quot;Hjem&quot;"/>
                  </pic:cNvPr>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071" cy="6480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1969C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B092A8"/>
    <w:lvl w:ilvl="0">
      <w:start w:val="1"/>
      <w:numFmt w:val="decimal"/>
      <w:lvlText w:val="%1."/>
      <w:lvlJc w:val="left"/>
      <w:pPr>
        <w:tabs>
          <w:tab w:val="num" w:pos="1492"/>
        </w:tabs>
        <w:ind w:left="1492" w:hanging="360"/>
      </w:pPr>
    </w:lvl>
  </w:abstractNum>
  <w:abstractNum w:abstractNumId="2">
    <w:nsid w:val="FFFFFF7D"/>
    <w:multiLevelType w:val="singleLevel"/>
    <w:tmpl w:val="57523736"/>
    <w:lvl w:ilvl="0">
      <w:start w:val="1"/>
      <w:numFmt w:val="decimal"/>
      <w:lvlText w:val="%1."/>
      <w:lvlJc w:val="left"/>
      <w:pPr>
        <w:tabs>
          <w:tab w:val="num" w:pos="1209"/>
        </w:tabs>
        <w:ind w:left="1209" w:hanging="360"/>
      </w:pPr>
    </w:lvl>
  </w:abstractNum>
  <w:abstractNum w:abstractNumId="3">
    <w:nsid w:val="FFFFFF7E"/>
    <w:multiLevelType w:val="singleLevel"/>
    <w:tmpl w:val="CE24CC3A"/>
    <w:lvl w:ilvl="0">
      <w:start w:val="1"/>
      <w:numFmt w:val="decimal"/>
      <w:lvlText w:val="%1."/>
      <w:lvlJc w:val="left"/>
      <w:pPr>
        <w:tabs>
          <w:tab w:val="num" w:pos="926"/>
        </w:tabs>
        <w:ind w:left="926" w:hanging="360"/>
      </w:pPr>
    </w:lvl>
  </w:abstractNum>
  <w:abstractNum w:abstractNumId="4">
    <w:nsid w:val="FFFFFF7F"/>
    <w:multiLevelType w:val="singleLevel"/>
    <w:tmpl w:val="1AF23FE4"/>
    <w:lvl w:ilvl="0">
      <w:start w:val="1"/>
      <w:numFmt w:val="decimal"/>
      <w:lvlText w:val="%1."/>
      <w:lvlJc w:val="left"/>
      <w:pPr>
        <w:tabs>
          <w:tab w:val="num" w:pos="643"/>
        </w:tabs>
        <w:ind w:left="643" w:hanging="360"/>
      </w:pPr>
    </w:lvl>
  </w:abstractNum>
  <w:abstractNum w:abstractNumId="5">
    <w:nsid w:val="FFFFFF80"/>
    <w:multiLevelType w:val="singleLevel"/>
    <w:tmpl w:val="B7408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A10D4F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1F6836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92EFE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8B8C65C"/>
    <w:lvl w:ilvl="0">
      <w:start w:val="1"/>
      <w:numFmt w:val="decimal"/>
      <w:lvlText w:val="%1."/>
      <w:lvlJc w:val="left"/>
      <w:pPr>
        <w:tabs>
          <w:tab w:val="num" w:pos="360"/>
        </w:tabs>
        <w:ind w:left="360" w:hanging="360"/>
      </w:pPr>
    </w:lvl>
  </w:abstractNum>
  <w:abstractNum w:abstractNumId="10">
    <w:nsid w:val="FFFFFF89"/>
    <w:multiLevelType w:val="singleLevel"/>
    <w:tmpl w:val="A23099F0"/>
    <w:lvl w:ilvl="0">
      <w:start w:val="1"/>
      <w:numFmt w:val="bullet"/>
      <w:lvlText w:val=""/>
      <w:lvlJc w:val="left"/>
      <w:pPr>
        <w:tabs>
          <w:tab w:val="num" w:pos="360"/>
        </w:tabs>
        <w:ind w:left="360" w:hanging="360"/>
      </w:pPr>
      <w:rPr>
        <w:rFonts w:ascii="Symbol" w:hAnsi="Symbol" w:hint="default"/>
      </w:rPr>
    </w:lvl>
  </w:abstractNum>
  <w:abstractNum w:abstractNumId="11">
    <w:nsid w:val="01DF081E"/>
    <w:multiLevelType w:val="multilevel"/>
    <w:tmpl w:val="1D301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D827BD"/>
    <w:multiLevelType w:val="hybridMultilevel"/>
    <w:tmpl w:val="F7984E88"/>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7AB603D"/>
    <w:multiLevelType w:val="hybridMultilevel"/>
    <w:tmpl w:val="F38607EE"/>
    <w:lvl w:ilvl="0" w:tplc="24401F58">
      <w:numFmt w:val="bullet"/>
      <w:lvlText w:val=""/>
      <w:lvlJc w:val="left"/>
      <w:pPr>
        <w:ind w:left="1080" w:hanging="72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CA6F48"/>
    <w:multiLevelType w:val="hybridMultilevel"/>
    <w:tmpl w:val="30C43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864BE6A">
      <w:numFmt w:val="bullet"/>
      <w:lvlText w:val="-"/>
      <w:lvlJc w:val="left"/>
      <w:pPr>
        <w:ind w:left="2520" w:hanging="720"/>
      </w:pPr>
      <w:rPr>
        <w:rFonts w:ascii="Helvetica" w:eastAsia="Times New Roman" w:hAnsi="Helvetica"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3927AB"/>
    <w:multiLevelType w:val="hybridMultilevel"/>
    <w:tmpl w:val="ED6E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CE6B8C"/>
    <w:multiLevelType w:val="hybridMultilevel"/>
    <w:tmpl w:val="0DA25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AF43DF1"/>
    <w:multiLevelType w:val="hybridMultilevel"/>
    <w:tmpl w:val="0358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A521FD"/>
    <w:multiLevelType w:val="hybridMultilevel"/>
    <w:tmpl w:val="1F36DEB2"/>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9">
    <w:nsid w:val="1FBC2EA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2070CA4"/>
    <w:multiLevelType w:val="hybridMultilevel"/>
    <w:tmpl w:val="6FFCA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8090E9B"/>
    <w:multiLevelType w:val="hybridMultilevel"/>
    <w:tmpl w:val="FCE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FF6FA6"/>
    <w:multiLevelType w:val="hybridMultilevel"/>
    <w:tmpl w:val="2B5E040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nsid w:val="355B1635"/>
    <w:multiLevelType w:val="multilevel"/>
    <w:tmpl w:val="F356D8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37B71BB2"/>
    <w:multiLevelType w:val="hybridMultilevel"/>
    <w:tmpl w:val="2986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052565"/>
    <w:multiLevelType w:val="hybridMultilevel"/>
    <w:tmpl w:val="870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6254E6"/>
    <w:multiLevelType w:val="hybridMultilevel"/>
    <w:tmpl w:val="97483274"/>
    <w:lvl w:ilvl="0" w:tplc="1F6E2638">
      <w:start w:val="1"/>
      <w:numFmt w:val="decimal"/>
      <w:pStyle w:val="AppendixPage"/>
      <w:lvlText w:val="Appendix %1"/>
      <w:lvlJc w:val="right"/>
      <w:pPr>
        <w:ind w:left="0" w:firstLine="0"/>
      </w:pPr>
      <w:rPr>
        <w:rFonts w:asciiTheme="minorHAnsi" w:hAnsiTheme="minorHAnsi" w:hint="default"/>
        <w:b/>
        <w:i w:val="0"/>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F707C25"/>
    <w:multiLevelType w:val="hybridMultilevel"/>
    <w:tmpl w:val="E3CEF1B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8">
    <w:nsid w:val="488613C4"/>
    <w:multiLevelType w:val="hybridMultilevel"/>
    <w:tmpl w:val="0B26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5A6FDF"/>
    <w:multiLevelType w:val="hybridMultilevel"/>
    <w:tmpl w:val="27D21B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53FB1E98"/>
    <w:multiLevelType w:val="hybridMultilevel"/>
    <w:tmpl w:val="DBBC7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5B52F8"/>
    <w:multiLevelType w:val="hybridMultilevel"/>
    <w:tmpl w:val="97369FB0"/>
    <w:lvl w:ilvl="0" w:tplc="04090001">
      <w:start w:val="1"/>
      <w:numFmt w:val="bullet"/>
      <w:lvlText w:val=""/>
      <w:lvlJc w:val="left"/>
      <w:pPr>
        <w:ind w:left="360" w:hanging="360"/>
      </w:pPr>
      <w:rPr>
        <w:rFonts w:ascii="Symbol" w:hAnsi="Symbol"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A012D7"/>
    <w:multiLevelType w:val="hybridMultilevel"/>
    <w:tmpl w:val="CCE4EC3E"/>
    <w:lvl w:ilvl="0" w:tplc="0409000F">
      <w:start w:val="1"/>
      <w:numFmt w:val="decimal"/>
      <w:lvlText w:val="%1."/>
      <w:lvlJc w:val="left"/>
      <w:pPr>
        <w:ind w:left="779"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B776EC"/>
    <w:multiLevelType w:val="hybridMultilevel"/>
    <w:tmpl w:val="F9F6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936022"/>
    <w:multiLevelType w:val="multilevel"/>
    <w:tmpl w:val="253E12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69541544"/>
    <w:multiLevelType w:val="hybridMultilevel"/>
    <w:tmpl w:val="FB323BCE"/>
    <w:lvl w:ilvl="0" w:tplc="7AC455EC">
      <w:start w:val="1"/>
      <w:numFmt w:val="decimal"/>
      <w:pStyle w:val="AppendixTitle"/>
      <w:lvlText w:val="Appendix %1"/>
      <w:lvlJc w:val="left"/>
      <w:pPr>
        <w:tabs>
          <w:tab w:val="num" w:pos="1418"/>
        </w:tabs>
        <w:ind w:left="1418" w:hanging="141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AD68D2"/>
    <w:multiLevelType w:val="hybridMultilevel"/>
    <w:tmpl w:val="B2FC001A"/>
    <w:lvl w:ilvl="0" w:tplc="91E4735A">
      <w:start w:val="4760"/>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A071F2"/>
    <w:multiLevelType w:val="hybridMultilevel"/>
    <w:tmpl w:val="406239E8"/>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8">
    <w:nsid w:val="6F3F0A0B"/>
    <w:multiLevelType w:val="hybridMultilevel"/>
    <w:tmpl w:val="F34EB2BE"/>
    <w:lvl w:ilvl="0" w:tplc="7AC455EC">
      <w:start w:val="1"/>
      <w:numFmt w:val="decimal"/>
      <w:lvlText w:val="Appendix %1"/>
      <w:lvlJc w:val="left"/>
      <w:pPr>
        <w:tabs>
          <w:tab w:val="num" w:pos="1778"/>
        </w:tabs>
        <w:ind w:left="1778" w:hanging="141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E601DF"/>
    <w:multiLevelType w:val="hybridMultilevel"/>
    <w:tmpl w:val="2C2278F6"/>
    <w:lvl w:ilvl="0" w:tplc="CFFA550C">
      <w:start w:val="4760"/>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F84413"/>
    <w:multiLevelType w:val="hybridMultilevel"/>
    <w:tmpl w:val="60AC4228"/>
    <w:lvl w:ilvl="0" w:tplc="7DB05564">
      <w:start w:val="4760"/>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C1ADB"/>
    <w:multiLevelType w:val="hybridMultilevel"/>
    <w:tmpl w:val="E10C3B0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2">
    <w:nsid w:val="7E0970A9"/>
    <w:multiLevelType w:val="multilevel"/>
    <w:tmpl w:val="A5F09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7E7007"/>
    <w:multiLevelType w:val="hybridMultilevel"/>
    <w:tmpl w:val="013E0872"/>
    <w:lvl w:ilvl="0" w:tplc="2820BD3A">
      <w:start w:val="4760"/>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39087C"/>
    <w:multiLevelType w:val="hybridMultilevel"/>
    <w:tmpl w:val="5F52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19"/>
  </w:num>
  <w:num w:numId="4">
    <w:abstractNumId w:val="23"/>
  </w:num>
  <w:num w:numId="5">
    <w:abstractNumId w:val="0"/>
  </w:num>
  <w:num w:numId="6">
    <w:abstractNumId w:val="26"/>
  </w:num>
  <w:num w:numId="7">
    <w:abstractNumId w:val="26"/>
  </w:num>
  <w:num w:numId="8">
    <w:abstractNumId w:val="26"/>
  </w:num>
  <w:num w:numId="9">
    <w:abstractNumId w:val="26"/>
  </w:num>
  <w:num w:numId="10">
    <w:abstractNumId w:val="35"/>
  </w:num>
  <w:num w:numId="11">
    <w:abstractNumId w:val="35"/>
  </w:num>
  <w:num w:numId="12">
    <w:abstractNumId w:val="14"/>
  </w:num>
  <w:num w:numId="13">
    <w:abstractNumId w:val="13"/>
  </w:num>
  <w:num w:numId="14">
    <w:abstractNumId w:val="16"/>
  </w:num>
  <w:num w:numId="15">
    <w:abstractNumId w:val="20"/>
  </w:num>
  <w:num w:numId="16">
    <w:abstractNumId w:val="12"/>
  </w:num>
  <w:num w:numId="17">
    <w:abstractNumId w:val="18"/>
  </w:num>
  <w:num w:numId="18">
    <w:abstractNumId w:val="28"/>
  </w:num>
  <w:num w:numId="19">
    <w:abstractNumId w:val="37"/>
  </w:num>
  <w:num w:numId="20">
    <w:abstractNumId w:val="44"/>
  </w:num>
  <w:num w:numId="21">
    <w:abstractNumId w:val="17"/>
  </w:num>
  <w:num w:numId="22">
    <w:abstractNumId w:val="39"/>
  </w:num>
  <w:num w:numId="23">
    <w:abstractNumId w:val="36"/>
  </w:num>
  <w:num w:numId="24">
    <w:abstractNumId w:val="40"/>
  </w:num>
  <w:num w:numId="25">
    <w:abstractNumId w:val="43"/>
  </w:num>
  <w:num w:numId="26">
    <w:abstractNumId w:val="31"/>
  </w:num>
  <w:num w:numId="27">
    <w:abstractNumId w:val="42"/>
  </w:num>
  <w:num w:numId="28">
    <w:abstractNumId w:val="11"/>
  </w:num>
  <w:num w:numId="29">
    <w:abstractNumId w:val="33"/>
  </w:num>
  <w:num w:numId="30">
    <w:abstractNumId w:val="24"/>
  </w:num>
  <w:num w:numId="31">
    <w:abstractNumId w:val="15"/>
  </w:num>
  <w:num w:numId="32">
    <w:abstractNumId w:val="41"/>
  </w:num>
  <w:num w:numId="33">
    <w:abstractNumId w:val="27"/>
  </w:num>
  <w:num w:numId="34">
    <w:abstractNumId w:val="22"/>
  </w:num>
  <w:num w:numId="35">
    <w:abstractNumId w:val="21"/>
  </w:num>
  <w:num w:numId="36">
    <w:abstractNumId w:val="35"/>
  </w:num>
  <w:num w:numId="37">
    <w:abstractNumId w:val="29"/>
  </w:num>
  <w:num w:numId="38">
    <w:abstractNumId w:val="25"/>
  </w:num>
  <w:num w:numId="39">
    <w:abstractNumId w:val="38"/>
  </w:num>
  <w:num w:numId="40">
    <w:abstractNumId w:val="32"/>
  </w:num>
  <w:num w:numId="41">
    <w:abstractNumId w:val="1"/>
  </w:num>
  <w:num w:numId="42">
    <w:abstractNumId w:val="2"/>
  </w:num>
  <w:num w:numId="43">
    <w:abstractNumId w:val="3"/>
  </w:num>
  <w:num w:numId="44">
    <w:abstractNumId w:val="4"/>
  </w:num>
  <w:num w:numId="45">
    <w:abstractNumId w:val="9"/>
  </w:num>
  <w:num w:numId="46">
    <w:abstractNumId w:val="5"/>
  </w:num>
  <w:num w:numId="47">
    <w:abstractNumId w:val="6"/>
  </w:num>
  <w:num w:numId="48">
    <w:abstractNumId w:val="7"/>
  </w:num>
  <w:num w:numId="49">
    <w:abstractNumId w:val="8"/>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1004"/>
  <w:defaultTabStop w:val="720"/>
  <w:hyphenationZone w:val="425"/>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84566E"/>
    <w:rsid w:val="00006EA9"/>
    <w:rsid w:val="00010838"/>
    <w:rsid w:val="00012BBC"/>
    <w:rsid w:val="00017257"/>
    <w:rsid w:val="0001732C"/>
    <w:rsid w:val="0002077F"/>
    <w:rsid w:val="00023B33"/>
    <w:rsid w:val="00030BD6"/>
    <w:rsid w:val="00033D91"/>
    <w:rsid w:val="00035F41"/>
    <w:rsid w:val="00036A4B"/>
    <w:rsid w:val="000373DC"/>
    <w:rsid w:val="000433FA"/>
    <w:rsid w:val="00056FB9"/>
    <w:rsid w:val="00060637"/>
    <w:rsid w:val="00060699"/>
    <w:rsid w:val="000632A0"/>
    <w:rsid w:val="00065929"/>
    <w:rsid w:val="00076A23"/>
    <w:rsid w:val="00077555"/>
    <w:rsid w:val="0008118C"/>
    <w:rsid w:val="00084750"/>
    <w:rsid w:val="00084F95"/>
    <w:rsid w:val="00086AAE"/>
    <w:rsid w:val="00094C77"/>
    <w:rsid w:val="000A106A"/>
    <w:rsid w:val="000A200E"/>
    <w:rsid w:val="000A2240"/>
    <w:rsid w:val="000A4021"/>
    <w:rsid w:val="000B15C5"/>
    <w:rsid w:val="000B23C7"/>
    <w:rsid w:val="000B7E7A"/>
    <w:rsid w:val="000C2AF5"/>
    <w:rsid w:val="000C382F"/>
    <w:rsid w:val="000C53DC"/>
    <w:rsid w:val="000D4482"/>
    <w:rsid w:val="000E1E38"/>
    <w:rsid w:val="000E6E0C"/>
    <w:rsid w:val="000F1402"/>
    <w:rsid w:val="000F6F9E"/>
    <w:rsid w:val="001073EF"/>
    <w:rsid w:val="00115B01"/>
    <w:rsid w:val="00121D5C"/>
    <w:rsid w:val="00127628"/>
    <w:rsid w:val="00137E9A"/>
    <w:rsid w:val="00145A94"/>
    <w:rsid w:val="001514CA"/>
    <w:rsid w:val="0016377D"/>
    <w:rsid w:val="001663F7"/>
    <w:rsid w:val="00171CA1"/>
    <w:rsid w:val="00176404"/>
    <w:rsid w:val="001814C9"/>
    <w:rsid w:val="00190E07"/>
    <w:rsid w:val="00191C85"/>
    <w:rsid w:val="00193214"/>
    <w:rsid w:val="001A44F2"/>
    <w:rsid w:val="001B00D7"/>
    <w:rsid w:val="001C1B91"/>
    <w:rsid w:val="001C5D01"/>
    <w:rsid w:val="001E70F0"/>
    <w:rsid w:val="001F0540"/>
    <w:rsid w:val="001F65DB"/>
    <w:rsid w:val="001F7BEF"/>
    <w:rsid w:val="00207986"/>
    <w:rsid w:val="00207F98"/>
    <w:rsid w:val="00210309"/>
    <w:rsid w:val="002151D1"/>
    <w:rsid w:val="00217C68"/>
    <w:rsid w:val="002241FB"/>
    <w:rsid w:val="00224FE8"/>
    <w:rsid w:val="00227545"/>
    <w:rsid w:val="00231082"/>
    <w:rsid w:val="00237B51"/>
    <w:rsid w:val="00255A74"/>
    <w:rsid w:val="002649FA"/>
    <w:rsid w:val="002703D7"/>
    <w:rsid w:val="002710AF"/>
    <w:rsid w:val="00277056"/>
    <w:rsid w:val="002851B4"/>
    <w:rsid w:val="00286754"/>
    <w:rsid w:val="00291831"/>
    <w:rsid w:val="002933F9"/>
    <w:rsid w:val="002969CF"/>
    <w:rsid w:val="002A0B76"/>
    <w:rsid w:val="002A2784"/>
    <w:rsid w:val="002A322E"/>
    <w:rsid w:val="002B1A73"/>
    <w:rsid w:val="002C158E"/>
    <w:rsid w:val="002D2FBD"/>
    <w:rsid w:val="002D55C0"/>
    <w:rsid w:val="002D6A4E"/>
    <w:rsid w:val="00304E0F"/>
    <w:rsid w:val="00310123"/>
    <w:rsid w:val="003165BA"/>
    <w:rsid w:val="0031673A"/>
    <w:rsid w:val="0031697F"/>
    <w:rsid w:val="00321F45"/>
    <w:rsid w:val="00327AD2"/>
    <w:rsid w:val="00327AEB"/>
    <w:rsid w:val="0033236D"/>
    <w:rsid w:val="00340825"/>
    <w:rsid w:val="00345DEC"/>
    <w:rsid w:val="00347967"/>
    <w:rsid w:val="00351416"/>
    <w:rsid w:val="003514C3"/>
    <w:rsid w:val="00352638"/>
    <w:rsid w:val="0036615C"/>
    <w:rsid w:val="003824A7"/>
    <w:rsid w:val="003865F3"/>
    <w:rsid w:val="003944B7"/>
    <w:rsid w:val="0039705B"/>
    <w:rsid w:val="003A1F3B"/>
    <w:rsid w:val="003A3423"/>
    <w:rsid w:val="003B1A3B"/>
    <w:rsid w:val="003B5D9C"/>
    <w:rsid w:val="003C0717"/>
    <w:rsid w:val="003C1B3B"/>
    <w:rsid w:val="003C444B"/>
    <w:rsid w:val="003D0DBF"/>
    <w:rsid w:val="003E0B41"/>
    <w:rsid w:val="003E452D"/>
    <w:rsid w:val="003E71F5"/>
    <w:rsid w:val="003F35A0"/>
    <w:rsid w:val="003F61AE"/>
    <w:rsid w:val="003F67EB"/>
    <w:rsid w:val="00400870"/>
    <w:rsid w:val="004020F4"/>
    <w:rsid w:val="00406BD0"/>
    <w:rsid w:val="004119E2"/>
    <w:rsid w:val="00415028"/>
    <w:rsid w:val="00422A05"/>
    <w:rsid w:val="00425A71"/>
    <w:rsid w:val="00431819"/>
    <w:rsid w:val="004374DB"/>
    <w:rsid w:val="00437561"/>
    <w:rsid w:val="00451AC5"/>
    <w:rsid w:val="00453201"/>
    <w:rsid w:val="00463705"/>
    <w:rsid w:val="00465AF2"/>
    <w:rsid w:val="00466355"/>
    <w:rsid w:val="00477D50"/>
    <w:rsid w:val="004824D9"/>
    <w:rsid w:val="00485AF3"/>
    <w:rsid w:val="00487C6E"/>
    <w:rsid w:val="0049385E"/>
    <w:rsid w:val="00495FD5"/>
    <w:rsid w:val="004A1051"/>
    <w:rsid w:val="004A2DC0"/>
    <w:rsid w:val="004A3602"/>
    <w:rsid w:val="004A431D"/>
    <w:rsid w:val="004A4CF6"/>
    <w:rsid w:val="004B02A2"/>
    <w:rsid w:val="004B1BD6"/>
    <w:rsid w:val="004C66B3"/>
    <w:rsid w:val="004C6ACB"/>
    <w:rsid w:val="004D477E"/>
    <w:rsid w:val="004D5A0B"/>
    <w:rsid w:val="004F622C"/>
    <w:rsid w:val="00503D4D"/>
    <w:rsid w:val="005042C1"/>
    <w:rsid w:val="00507A3F"/>
    <w:rsid w:val="005175F8"/>
    <w:rsid w:val="005234EA"/>
    <w:rsid w:val="00531EAF"/>
    <w:rsid w:val="00532A65"/>
    <w:rsid w:val="00557056"/>
    <w:rsid w:val="0057201F"/>
    <w:rsid w:val="005773F0"/>
    <w:rsid w:val="005944C7"/>
    <w:rsid w:val="005A12B8"/>
    <w:rsid w:val="005B5154"/>
    <w:rsid w:val="005C6276"/>
    <w:rsid w:val="005D3B6F"/>
    <w:rsid w:val="005D7B8F"/>
    <w:rsid w:val="005E33A1"/>
    <w:rsid w:val="005E51A6"/>
    <w:rsid w:val="005E6912"/>
    <w:rsid w:val="005F35D7"/>
    <w:rsid w:val="00604377"/>
    <w:rsid w:val="00604A62"/>
    <w:rsid w:val="006134E4"/>
    <w:rsid w:val="0063752C"/>
    <w:rsid w:val="00641EB6"/>
    <w:rsid w:val="006423BD"/>
    <w:rsid w:val="00645514"/>
    <w:rsid w:val="006509C3"/>
    <w:rsid w:val="006539FB"/>
    <w:rsid w:val="00654671"/>
    <w:rsid w:val="00656DE0"/>
    <w:rsid w:val="006663DD"/>
    <w:rsid w:val="00666615"/>
    <w:rsid w:val="0067066F"/>
    <w:rsid w:val="00671EBA"/>
    <w:rsid w:val="00672DFA"/>
    <w:rsid w:val="00674D4D"/>
    <w:rsid w:val="00693C7B"/>
    <w:rsid w:val="006A609B"/>
    <w:rsid w:val="006A6D61"/>
    <w:rsid w:val="006A75E9"/>
    <w:rsid w:val="006B5FA7"/>
    <w:rsid w:val="006C732D"/>
    <w:rsid w:val="006C7E20"/>
    <w:rsid w:val="006E2786"/>
    <w:rsid w:val="00716012"/>
    <w:rsid w:val="007303A9"/>
    <w:rsid w:val="00735CA4"/>
    <w:rsid w:val="007416E1"/>
    <w:rsid w:val="00745912"/>
    <w:rsid w:val="00766B65"/>
    <w:rsid w:val="00772728"/>
    <w:rsid w:val="00786316"/>
    <w:rsid w:val="00795B91"/>
    <w:rsid w:val="007A7611"/>
    <w:rsid w:val="007A7A4D"/>
    <w:rsid w:val="007C7351"/>
    <w:rsid w:val="007E0CD3"/>
    <w:rsid w:val="007E4341"/>
    <w:rsid w:val="007E48B6"/>
    <w:rsid w:val="007E7322"/>
    <w:rsid w:val="007F52BA"/>
    <w:rsid w:val="00800E56"/>
    <w:rsid w:val="0081596B"/>
    <w:rsid w:val="0081742E"/>
    <w:rsid w:val="0083070B"/>
    <w:rsid w:val="008414C3"/>
    <w:rsid w:val="00843F75"/>
    <w:rsid w:val="00844C78"/>
    <w:rsid w:val="0084566E"/>
    <w:rsid w:val="00863A28"/>
    <w:rsid w:val="00873364"/>
    <w:rsid w:val="00873C4D"/>
    <w:rsid w:val="00874185"/>
    <w:rsid w:val="0087446D"/>
    <w:rsid w:val="00884971"/>
    <w:rsid w:val="00887FE5"/>
    <w:rsid w:val="008A19AD"/>
    <w:rsid w:val="008A49DE"/>
    <w:rsid w:val="008A69CC"/>
    <w:rsid w:val="008A7D65"/>
    <w:rsid w:val="008B1C05"/>
    <w:rsid w:val="008B5753"/>
    <w:rsid w:val="008C20AC"/>
    <w:rsid w:val="008C4330"/>
    <w:rsid w:val="008D4638"/>
    <w:rsid w:val="008F64FF"/>
    <w:rsid w:val="008F794B"/>
    <w:rsid w:val="00921DB6"/>
    <w:rsid w:val="009269F9"/>
    <w:rsid w:val="00927E37"/>
    <w:rsid w:val="00930029"/>
    <w:rsid w:val="009310BE"/>
    <w:rsid w:val="009407D0"/>
    <w:rsid w:val="00951F95"/>
    <w:rsid w:val="009555BA"/>
    <w:rsid w:val="00960C5A"/>
    <w:rsid w:val="00972F2B"/>
    <w:rsid w:val="009731B5"/>
    <w:rsid w:val="00994BFC"/>
    <w:rsid w:val="009A3CCA"/>
    <w:rsid w:val="009A50EC"/>
    <w:rsid w:val="009A5637"/>
    <w:rsid w:val="009A5E86"/>
    <w:rsid w:val="009B6808"/>
    <w:rsid w:val="009D1CDB"/>
    <w:rsid w:val="009D61DA"/>
    <w:rsid w:val="00A12EC0"/>
    <w:rsid w:val="00A30B4D"/>
    <w:rsid w:val="00A34B27"/>
    <w:rsid w:val="00A34EB6"/>
    <w:rsid w:val="00A503D5"/>
    <w:rsid w:val="00A52150"/>
    <w:rsid w:val="00A52774"/>
    <w:rsid w:val="00A61736"/>
    <w:rsid w:val="00A61955"/>
    <w:rsid w:val="00A652E8"/>
    <w:rsid w:val="00A65592"/>
    <w:rsid w:val="00A8299A"/>
    <w:rsid w:val="00A87080"/>
    <w:rsid w:val="00A96C3E"/>
    <w:rsid w:val="00A97407"/>
    <w:rsid w:val="00A97B6C"/>
    <w:rsid w:val="00AB33E0"/>
    <w:rsid w:val="00AB63BF"/>
    <w:rsid w:val="00AC30EE"/>
    <w:rsid w:val="00AD248C"/>
    <w:rsid w:val="00AE3771"/>
    <w:rsid w:val="00AE57DE"/>
    <w:rsid w:val="00AF28F8"/>
    <w:rsid w:val="00AF2A18"/>
    <w:rsid w:val="00AF64B0"/>
    <w:rsid w:val="00B054D8"/>
    <w:rsid w:val="00B0708B"/>
    <w:rsid w:val="00B24AD2"/>
    <w:rsid w:val="00B41539"/>
    <w:rsid w:val="00B466DE"/>
    <w:rsid w:val="00B46EB7"/>
    <w:rsid w:val="00B537F4"/>
    <w:rsid w:val="00B53F1E"/>
    <w:rsid w:val="00B54434"/>
    <w:rsid w:val="00B5627F"/>
    <w:rsid w:val="00B921D3"/>
    <w:rsid w:val="00B943A9"/>
    <w:rsid w:val="00BA1A18"/>
    <w:rsid w:val="00BB2F33"/>
    <w:rsid w:val="00BB35DE"/>
    <w:rsid w:val="00BB52FF"/>
    <w:rsid w:val="00BC0742"/>
    <w:rsid w:val="00BC391A"/>
    <w:rsid w:val="00BC55C3"/>
    <w:rsid w:val="00BE6D11"/>
    <w:rsid w:val="00BF51AB"/>
    <w:rsid w:val="00BF6930"/>
    <w:rsid w:val="00C0543F"/>
    <w:rsid w:val="00C06DF4"/>
    <w:rsid w:val="00C164EE"/>
    <w:rsid w:val="00C263F4"/>
    <w:rsid w:val="00C266F9"/>
    <w:rsid w:val="00C44CCA"/>
    <w:rsid w:val="00C51908"/>
    <w:rsid w:val="00C678BA"/>
    <w:rsid w:val="00C679C8"/>
    <w:rsid w:val="00C74CC5"/>
    <w:rsid w:val="00C8134D"/>
    <w:rsid w:val="00C90C4D"/>
    <w:rsid w:val="00C91476"/>
    <w:rsid w:val="00C9218A"/>
    <w:rsid w:val="00C93CA9"/>
    <w:rsid w:val="00CB40CD"/>
    <w:rsid w:val="00CC012D"/>
    <w:rsid w:val="00CD0540"/>
    <w:rsid w:val="00CE0748"/>
    <w:rsid w:val="00CF0689"/>
    <w:rsid w:val="00D01A23"/>
    <w:rsid w:val="00D149E5"/>
    <w:rsid w:val="00D15584"/>
    <w:rsid w:val="00D24DFD"/>
    <w:rsid w:val="00D25093"/>
    <w:rsid w:val="00D451B4"/>
    <w:rsid w:val="00D5138B"/>
    <w:rsid w:val="00D518A9"/>
    <w:rsid w:val="00D64AF9"/>
    <w:rsid w:val="00D65F62"/>
    <w:rsid w:val="00D83BAD"/>
    <w:rsid w:val="00D943A0"/>
    <w:rsid w:val="00DA2660"/>
    <w:rsid w:val="00DB12BB"/>
    <w:rsid w:val="00DB399E"/>
    <w:rsid w:val="00DC0C17"/>
    <w:rsid w:val="00DE4CAE"/>
    <w:rsid w:val="00DE675E"/>
    <w:rsid w:val="00DE728F"/>
    <w:rsid w:val="00E01608"/>
    <w:rsid w:val="00E01882"/>
    <w:rsid w:val="00E14B3A"/>
    <w:rsid w:val="00E25BB9"/>
    <w:rsid w:val="00E34101"/>
    <w:rsid w:val="00E425A6"/>
    <w:rsid w:val="00E56BA6"/>
    <w:rsid w:val="00E6216A"/>
    <w:rsid w:val="00E74858"/>
    <w:rsid w:val="00E93CFD"/>
    <w:rsid w:val="00EA208A"/>
    <w:rsid w:val="00EB0BD5"/>
    <w:rsid w:val="00ED669A"/>
    <w:rsid w:val="00EE2E67"/>
    <w:rsid w:val="00EE6A55"/>
    <w:rsid w:val="00EF5009"/>
    <w:rsid w:val="00F0005D"/>
    <w:rsid w:val="00F015AB"/>
    <w:rsid w:val="00F11D32"/>
    <w:rsid w:val="00F12A23"/>
    <w:rsid w:val="00F166B3"/>
    <w:rsid w:val="00F20C67"/>
    <w:rsid w:val="00F21CC8"/>
    <w:rsid w:val="00F32128"/>
    <w:rsid w:val="00F3227F"/>
    <w:rsid w:val="00F331B2"/>
    <w:rsid w:val="00F40323"/>
    <w:rsid w:val="00F4151D"/>
    <w:rsid w:val="00F41DA8"/>
    <w:rsid w:val="00F52AAA"/>
    <w:rsid w:val="00F562D7"/>
    <w:rsid w:val="00F574FD"/>
    <w:rsid w:val="00F65B66"/>
    <w:rsid w:val="00F67337"/>
    <w:rsid w:val="00F8204E"/>
    <w:rsid w:val="00F832A7"/>
    <w:rsid w:val="00F837D0"/>
    <w:rsid w:val="00F9761D"/>
    <w:rsid w:val="00FA34EF"/>
    <w:rsid w:val="00FB2297"/>
    <w:rsid w:val="00FC5A6D"/>
    <w:rsid w:val="00FD2601"/>
    <w:rsid w:val="00FD5A4F"/>
    <w:rsid w:val="00FD6808"/>
    <w:rsid w:val="00FD769B"/>
    <w:rsid w:val="00FE3F59"/>
    <w:rsid w:val="00FE71B6"/>
    <w:rsid w:val="00FF4036"/>
    <w:rsid w:val="00FF5FC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allout" idref="#Line Callout 2 24"/>
        <o:r id="V:Rule2" type="callout" idref="#Line Callout 2 22"/>
        <o:r id="V:Rule3" type="callout" idref="#Line Callout 2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5BA"/>
    <w:pPr>
      <w:spacing w:after="240" w:line="280" w:lineRule="atLeast"/>
    </w:pPr>
    <w:rPr>
      <w:sz w:val="24"/>
      <w:lang w:val="da-DK"/>
    </w:rPr>
  </w:style>
  <w:style w:type="paragraph" w:styleId="Heading1">
    <w:name w:val="heading 1"/>
    <w:basedOn w:val="Normal"/>
    <w:next w:val="Normal"/>
    <w:link w:val="Heading1Char"/>
    <w:uiPriority w:val="9"/>
    <w:qFormat/>
    <w:rsid w:val="004A1051"/>
    <w:pPr>
      <w:keepNext/>
      <w:keepLines/>
      <w:numPr>
        <w:numId w:val="2"/>
      </w:numPr>
      <w:spacing w:before="240" w:line="320" w:lineRule="atLeast"/>
      <w:ind w:left="567" w:hanging="567"/>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33FA"/>
    <w:pPr>
      <w:keepNext/>
      <w:keepLines/>
      <w:numPr>
        <w:ilvl w:val="1"/>
        <w:numId w:val="2"/>
      </w:numPr>
      <w:spacing w:before="120" w:after="120"/>
      <w:ind w:left="567" w:hanging="567"/>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4A1051"/>
    <w:pPr>
      <w:keepNext/>
      <w:keepLines/>
      <w:numPr>
        <w:ilvl w:val="2"/>
        <w:numId w:val="2"/>
      </w:numPr>
      <w:spacing w:before="120" w:after="0"/>
      <w:ind w:left="567" w:hanging="567"/>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433F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33F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433F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433F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433F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33F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05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433FA"/>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3F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7E7A"/>
    <w:pPr>
      <w:ind w:left="720"/>
      <w:contextualSpacing/>
    </w:pPr>
  </w:style>
  <w:style w:type="character" w:customStyle="1" w:styleId="Heading2Char">
    <w:name w:val="Heading 2 Char"/>
    <w:basedOn w:val="DefaultParagraphFont"/>
    <w:link w:val="Heading2"/>
    <w:uiPriority w:val="9"/>
    <w:rsid w:val="000433FA"/>
    <w:rPr>
      <w:rFonts w:asciiTheme="majorHAnsi" w:eastAsiaTheme="majorEastAsia" w:hAnsiTheme="majorHAnsi" w:cstheme="majorBidi"/>
      <w:color w:val="2E74B5" w:themeColor="accent1" w:themeShade="BF"/>
      <w:sz w:val="28"/>
      <w:szCs w:val="26"/>
    </w:rPr>
  </w:style>
  <w:style w:type="table" w:styleId="TableGrid">
    <w:name w:val="Table Grid"/>
    <w:basedOn w:val="TableNormal"/>
    <w:uiPriority w:val="39"/>
    <w:rsid w:val="00AC3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name4">
    <w:name w:val="first-name4"/>
    <w:basedOn w:val="DefaultParagraphFont"/>
    <w:rsid w:val="002710AF"/>
  </w:style>
  <w:style w:type="character" w:customStyle="1" w:styleId="last-name">
    <w:name w:val="last-name"/>
    <w:basedOn w:val="DefaultParagraphFont"/>
    <w:rsid w:val="002710AF"/>
  </w:style>
  <w:style w:type="character" w:customStyle="1" w:styleId="Heading3Char">
    <w:name w:val="Heading 3 Char"/>
    <w:basedOn w:val="DefaultParagraphFont"/>
    <w:link w:val="Heading3"/>
    <w:uiPriority w:val="9"/>
    <w:rsid w:val="004A105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16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73A"/>
  </w:style>
  <w:style w:type="paragraph" w:styleId="Footer">
    <w:name w:val="footer"/>
    <w:basedOn w:val="Normal"/>
    <w:link w:val="FooterChar"/>
    <w:uiPriority w:val="99"/>
    <w:unhideWhenUsed/>
    <w:rsid w:val="00316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73A"/>
  </w:style>
  <w:style w:type="character" w:styleId="Hyperlink">
    <w:name w:val="Hyperlink"/>
    <w:basedOn w:val="DefaultParagraphFont"/>
    <w:uiPriority w:val="99"/>
    <w:unhideWhenUsed/>
    <w:rsid w:val="000433FA"/>
    <w:rPr>
      <w:color w:val="0563C1" w:themeColor="hyperlink"/>
      <w:u w:val="single"/>
    </w:rPr>
  </w:style>
  <w:style w:type="character" w:customStyle="1" w:styleId="Heading4Char">
    <w:name w:val="Heading 4 Char"/>
    <w:basedOn w:val="DefaultParagraphFont"/>
    <w:link w:val="Heading4"/>
    <w:uiPriority w:val="9"/>
    <w:semiHidden/>
    <w:rsid w:val="000433F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0433FA"/>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0433F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0433F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0433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433FA"/>
    <w:rPr>
      <w:rFonts w:asciiTheme="majorHAnsi" w:eastAsiaTheme="majorEastAsia" w:hAnsiTheme="majorHAnsi" w:cstheme="majorBidi"/>
      <w:i/>
      <w:iCs/>
      <w:color w:val="272727" w:themeColor="text1" w:themeTint="D8"/>
      <w:sz w:val="21"/>
      <w:szCs w:val="21"/>
    </w:rPr>
  </w:style>
  <w:style w:type="paragraph" w:customStyle="1" w:styleId="Bodytext">
    <w:name w:val="Bodytext"/>
    <w:basedOn w:val="Normal"/>
    <w:qFormat/>
    <w:rsid w:val="004A1051"/>
  </w:style>
  <w:style w:type="paragraph" w:customStyle="1" w:styleId="BodytextNoSpace">
    <w:name w:val="Bodytext No Space"/>
    <w:basedOn w:val="BodyText0"/>
    <w:qFormat/>
    <w:rsid w:val="00507A3F"/>
    <w:pPr>
      <w:spacing w:after="0"/>
    </w:pPr>
  </w:style>
  <w:style w:type="paragraph" w:styleId="BodyText0">
    <w:name w:val="Body Text"/>
    <w:basedOn w:val="Normal"/>
    <w:link w:val="BodyTextChar"/>
    <w:uiPriority w:val="99"/>
    <w:unhideWhenUsed/>
    <w:qFormat/>
    <w:rsid w:val="00507A3F"/>
    <w:pPr>
      <w:spacing w:after="120"/>
    </w:pPr>
  </w:style>
  <w:style w:type="character" w:customStyle="1" w:styleId="BodyTextChar">
    <w:name w:val="Body Text Char"/>
    <w:basedOn w:val="DefaultParagraphFont"/>
    <w:link w:val="BodyText0"/>
    <w:uiPriority w:val="99"/>
    <w:rsid w:val="00507A3F"/>
    <w:rPr>
      <w:sz w:val="24"/>
    </w:rPr>
  </w:style>
  <w:style w:type="paragraph" w:customStyle="1" w:styleId="BodyTextNoSpace0">
    <w:name w:val="Body Text No Space"/>
    <w:basedOn w:val="BodytextNoSpace"/>
    <w:qFormat/>
    <w:rsid w:val="00507A3F"/>
  </w:style>
  <w:style w:type="paragraph" w:styleId="FootnoteText">
    <w:name w:val="footnote text"/>
    <w:basedOn w:val="Normal"/>
    <w:link w:val="FootnoteTextChar"/>
    <w:uiPriority w:val="99"/>
    <w:unhideWhenUsed/>
    <w:rsid w:val="0083070B"/>
    <w:pPr>
      <w:spacing w:after="0" w:line="240" w:lineRule="auto"/>
      <w:ind w:left="284" w:hanging="284"/>
    </w:pPr>
    <w:rPr>
      <w:sz w:val="20"/>
      <w:szCs w:val="24"/>
    </w:rPr>
  </w:style>
  <w:style w:type="character" w:customStyle="1" w:styleId="FootnoteTextChar">
    <w:name w:val="Footnote Text Char"/>
    <w:basedOn w:val="DefaultParagraphFont"/>
    <w:link w:val="FootnoteText"/>
    <w:uiPriority w:val="99"/>
    <w:rsid w:val="0083070B"/>
    <w:rPr>
      <w:sz w:val="20"/>
      <w:szCs w:val="24"/>
    </w:rPr>
  </w:style>
  <w:style w:type="paragraph" w:customStyle="1" w:styleId="Table">
    <w:name w:val="Table"/>
    <w:basedOn w:val="Bodytext"/>
    <w:next w:val="Bodytext"/>
    <w:qFormat/>
    <w:rsid w:val="008A19AD"/>
    <w:pPr>
      <w:spacing w:before="60" w:after="60" w:line="240" w:lineRule="auto"/>
    </w:pPr>
    <w:rPr>
      <w:sz w:val="20"/>
    </w:rPr>
  </w:style>
  <w:style w:type="paragraph" w:customStyle="1" w:styleId="AppendixSeparator">
    <w:name w:val="Appendix Separator"/>
    <w:basedOn w:val="Heading1"/>
    <w:next w:val="Bodytext"/>
    <w:qFormat/>
    <w:rsid w:val="00F32128"/>
    <w:pPr>
      <w:keepLines w:val="0"/>
      <w:pageBreakBefore/>
      <w:numPr>
        <w:numId w:val="0"/>
      </w:numPr>
      <w:spacing w:before="0" w:after="360" w:line="240" w:lineRule="auto"/>
      <w:jc w:val="right"/>
    </w:pPr>
    <w:rPr>
      <w:b/>
      <w:color w:val="000000" w:themeColor="text1"/>
    </w:rPr>
  </w:style>
  <w:style w:type="paragraph" w:customStyle="1" w:styleId="AppendixPage">
    <w:name w:val="Appendix Page"/>
    <w:basedOn w:val="Heading1"/>
    <w:next w:val="Bodytext"/>
    <w:qFormat/>
    <w:rsid w:val="00F32128"/>
    <w:pPr>
      <w:keepLines w:val="0"/>
      <w:pageBreakBefore/>
      <w:widowControl w:val="0"/>
      <w:numPr>
        <w:numId w:val="9"/>
      </w:numPr>
      <w:spacing w:before="0" w:after="360" w:line="240" w:lineRule="auto"/>
      <w:jc w:val="right"/>
      <w:outlineLvl w:val="9"/>
    </w:pPr>
    <w:rPr>
      <w:b/>
      <w:color w:val="000000" w:themeColor="text1"/>
    </w:rPr>
  </w:style>
  <w:style w:type="paragraph" w:customStyle="1" w:styleId="Appendix">
    <w:name w:val="Appendix"/>
    <w:basedOn w:val="Bodytext"/>
    <w:next w:val="Bodytext"/>
    <w:qFormat/>
    <w:rsid w:val="00F32128"/>
    <w:pPr>
      <w:keepNext/>
      <w:adjustRightInd w:val="0"/>
    </w:pPr>
    <w:rPr>
      <w:b/>
      <w:sz w:val="28"/>
    </w:rPr>
  </w:style>
  <w:style w:type="paragraph" w:customStyle="1" w:styleId="AppendixTitle">
    <w:name w:val="Appendix Title"/>
    <w:basedOn w:val="Bodytext"/>
    <w:next w:val="Bodytext"/>
    <w:qFormat/>
    <w:rsid w:val="00F32128"/>
    <w:pPr>
      <w:keepNext/>
      <w:numPr>
        <w:numId w:val="11"/>
      </w:numPr>
      <w:adjustRightInd w:val="0"/>
    </w:pPr>
    <w:rPr>
      <w:b/>
      <w:sz w:val="28"/>
    </w:rPr>
  </w:style>
  <w:style w:type="paragraph" w:styleId="Caption">
    <w:name w:val="caption"/>
    <w:basedOn w:val="Normal"/>
    <w:next w:val="Bodytext"/>
    <w:uiPriority w:val="35"/>
    <w:unhideWhenUsed/>
    <w:qFormat/>
    <w:rsid w:val="00F32128"/>
    <w:pPr>
      <w:ind w:left="1134" w:hanging="1134"/>
    </w:pPr>
    <w:rPr>
      <w:i/>
    </w:rPr>
  </w:style>
  <w:style w:type="paragraph" w:styleId="Subtitle">
    <w:name w:val="Subtitle"/>
    <w:basedOn w:val="Normal"/>
    <w:next w:val="Normal"/>
    <w:link w:val="SubtitleChar"/>
    <w:uiPriority w:val="11"/>
    <w:qFormat/>
    <w:rsid w:val="008C20AC"/>
    <w:pPr>
      <w:numPr>
        <w:ilvl w:val="1"/>
      </w:numPr>
      <w:spacing w:after="160"/>
      <w:jc w:val="center"/>
    </w:pPr>
    <w:rPr>
      <w:rFonts w:eastAsiaTheme="minorEastAsia"/>
      <w:b/>
      <w:smallCaps/>
      <w:color w:val="5A5A5A" w:themeColor="text1" w:themeTint="A5"/>
      <w:spacing w:val="15"/>
      <w:sz w:val="32"/>
    </w:rPr>
  </w:style>
  <w:style w:type="character" w:customStyle="1" w:styleId="SubtitleChar">
    <w:name w:val="Subtitle Char"/>
    <w:basedOn w:val="DefaultParagraphFont"/>
    <w:link w:val="Subtitle"/>
    <w:uiPriority w:val="11"/>
    <w:rsid w:val="008C20AC"/>
    <w:rPr>
      <w:rFonts w:eastAsiaTheme="minorEastAsia"/>
      <w:b/>
      <w:smallCaps/>
      <w:color w:val="5A5A5A" w:themeColor="text1" w:themeTint="A5"/>
      <w:spacing w:val="15"/>
      <w:sz w:val="32"/>
    </w:rPr>
  </w:style>
  <w:style w:type="character" w:customStyle="1" w:styleId="apple-tab-span">
    <w:name w:val="apple-tab-span"/>
    <w:basedOn w:val="DefaultParagraphFont"/>
    <w:rsid w:val="00863A28"/>
  </w:style>
  <w:style w:type="character" w:styleId="FootnoteReference">
    <w:name w:val="footnote reference"/>
    <w:basedOn w:val="DefaultParagraphFont"/>
    <w:uiPriority w:val="99"/>
    <w:semiHidden/>
    <w:unhideWhenUsed/>
    <w:rsid w:val="002933F9"/>
    <w:rPr>
      <w:vertAlign w:val="superscript"/>
    </w:rPr>
  </w:style>
  <w:style w:type="paragraph" w:styleId="NoSpacing">
    <w:name w:val="No Spacing"/>
    <w:uiPriority w:val="1"/>
    <w:qFormat/>
    <w:rsid w:val="00766B65"/>
    <w:pPr>
      <w:spacing w:after="0" w:line="240" w:lineRule="auto"/>
    </w:pPr>
    <w:rPr>
      <w:sz w:val="24"/>
      <w:lang w:val="da-DK"/>
    </w:rPr>
  </w:style>
  <w:style w:type="paragraph" w:styleId="NormalWeb">
    <w:name w:val="Normal (Web)"/>
    <w:basedOn w:val="Normal"/>
    <w:uiPriority w:val="99"/>
    <w:unhideWhenUsed/>
    <w:rsid w:val="003C0717"/>
    <w:pPr>
      <w:spacing w:before="100" w:beforeAutospacing="1" w:after="100" w:afterAutospacing="1" w:line="240" w:lineRule="auto"/>
    </w:pPr>
    <w:rPr>
      <w:rFonts w:ascii="Times New Roman" w:eastAsia="Times New Roman" w:hAnsi="Times New Roman" w:cs="Times New Roman"/>
      <w:szCs w:val="24"/>
      <w:lang w:val="en-GB"/>
    </w:rPr>
  </w:style>
  <w:style w:type="paragraph" w:styleId="BalloonText">
    <w:name w:val="Balloon Text"/>
    <w:basedOn w:val="Normal"/>
    <w:link w:val="BalloonTextChar"/>
    <w:uiPriority w:val="99"/>
    <w:semiHidden/>
    <w:unhideWhenUsed/>
    <w:rsid w:val="00CD0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540"/>
    <w:rPr>
      <w:rFonts w:ascii="Segoe UI" w:hAnsi="Segoe UI" w:cs="Segoe UI"/>
      <w:sz w:val="18"/>
      <w:szCs w:val="18"/>
      <w:lang w:val="da-DK"/>
    </w:rPr>
  </w:style>
  <w:style w:type="character" w:styleId="CommentReference">
    <w:name w:val="annotation reference"/>
    <w:basedOn w:val="DefaultParagraphFont"/>
    <w:uiPriority w:val="99"/>
    <w:semiHidden/>
    <w:unhideWhenUsed/>
    <w:rsid w:val="004C66B3"/>
    <w:rPr>
      <w:sz w:val="16"/>
      <w:szCs w:val="16"/>
    </w:rPr>
  </w:style>
  <w:style w:type="paragraph" w:styleId="CommentText">
    <w:name w:val="annotation text"/>
    <w:basedOn w:val="Normal"/>
    <w:link w:val="CommentTextChar"/>
    <w:uiPriority w:val="99"/>
    <w:semiHidden/>
    <w:unhideWhenUsed/>
    <w:rsid w:val="004C66B3"/>
    <w:pPr>
      <w:spacing w:line="240" w:lineRule="auto"/>
    </w:pPr>
    <w:rPr>
      <w:sz w:val="20"/>
      <w:szCs w:val="20"/>
    </w:rPr>
  </w:style>
  <w:style w:type="character" w:customStyle="1" w:styleId="CommentTextChar">
    <w:name w:val="Comment Text Char"/>
    <w:basedOn w:val="DefaultParagraphFont"/>
    <w:link w:val="CommentText"/>
    <w:uiPriority w:val="99"/>
    <w:semiHidden/>
    <w:rsid w:val="004C66B3"/>
    <w:rPr>
      <w:sz w:val="20"/>
      <w:szCs w:val="20"/>
      <w:lang w:val="da-DK"/>
    </w:rPr>
  </w:style>
  <w:style w:type="paragraph" w:styleId="CommentSubject">
    <w:name w:val="annotation subject"/>
    <w:basedOn w:val="CommentText"/>
    <w:next w:val="CommentText"/>
    <w:link w:val="CommentSubjectChar"/>
    <w:uiPriority w:val="99"/>
    <w:semiHidden/>
    <w:unhideWhenUsed/>
    <w:rsid w:val="004C66B3"/>
    <w:rPr>
      <w:b/>
      <w:bCs/>
    </w:rPr>
  </w:style>
  <w:style w:type="character" w:customStyle="1" w:styleId="CommentSubjectChar">
    <w:name w:val="Comment Subject Char"/>
    <w:basedOn w:val="CommentTextChar"/>
    <w:link w:val="CommentSubject"/>
    <w:uiPriority w:val="99"/>
    <w:semiHidden/>
    <w:rsid w:val="004C66B3"/>
    <w:rPr>
      <w:b/>
      <w:bCs/>
      <w:sz w:val="20"/>
      <w:szCs w:val="20"/>
      <w:lang w:val="da-DK"/>
    </w:rPr>
  </w:style>
  <w:style w:type="character" w:customStyle="1" w:styleId="UnresolvedMention">
    <w:name w:val="Unresolved Mention"/>
    <w:basedOn w:val="DefaultParagraphFont"/>
    <w:uiPriority w:val="99"/>
    <w:rsid w:val="00207F98"/>
    <w:rPr>
      <w:color w:val="605E5C"/>
      <w:shd w:val="clear" w:color="auto" w:fill="E1DFDD"/>
    </w:rPr>
  </w:style>
  <w:style w:type="character" w:customStyle="1" w:styleId="fontstyle01">
    <w:name w:val="fontstyle01"/>
    <w:basedOn w:val="DefaultParagraphFont"/>
    <w:rsid w:val="00A34B27"/>
    <w:rPr>
      <w:rFonts w:ascii="Calibri" w:hAnsi="Calibri" w:cs="Calibri" w:hint="default"/>
      <w:b/>
      <w:bCs/>
      <w:i w:val="0"/>
      <w:iCs w:val="0"/>
      <w:color w:val="000000"/>
      <w:sz w:val="22"/>
      <w:szCs w:val="22"/>
    </w:rPr>
  </w:style>
  <w:style w:type="character" w:customStyle="1" w:styleId="fontstyle21">
    <w:name w:val="fontstyle21"/>
    <w:basedOn w:val="DefaultParagraphFont"/>
    <w:rsid w:val="00A34B27"/>
    <w:rPr>
      <w:rFonts w:ascii="Calibri" w:hAnsi="Calibri" w:cs="Calibri"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7048880">
      <w:bodyDiv w:val="1"/>
      <w:marLeft w:val="0"/>
      <w:marRight w:val="0"/>
      <w:marTop w:val="0"/>
      <w:marBottom w:val="0"/>
      <w:divBdr>
        <w:top w:val="none" w:sz="0" w:space="0" w:color="auto"/>
        <w:left w:val="none" w:sz="0" w:space="0" w:color="auto"/>
        <w:bottom w:val="none" w:sz="0" w:space="0" w:color="auto"/>
        <w:right w:val="none" w:sz="0" w:space="0" w:color="auto"/>
      </w:divBdr>
      <w:divsChild>
        <w:div w:id="1325426675">
          <w:marLeft w:val="0"/>
          <w:marRight w:val="0"/>
          <w:marTop w:val="0"/>
          <w:marBottom w:val="0"/>
          <w:divBdr>
            <w:top w:val="none" w:sz="0" w:space="0" w:color="auto"/>
            <w:left w:val="none" w:sz="0" w:space="0" w:color="auto"/>
            <w:bottom w:val="none" w:sz="0" w:space="0" w:color="auto"/>
            <w:right w:val="none" w:sz="0" w:space="0" w:color="auto"/>
          </w:divBdr>
          <w:divsChild>
            <w:div w:id="419763844">
              <w:marLeft w:val="0"/>
              <w:marRight w:val="0"/>
              <w:marTop w:val="0"/>
              <w:marBottom w:val="0"/>
              <w:divBdr>
                <w:top w:val="none" w:sz="0" w:space="0" w:color="auto"/>
                <w:left w:val="none" w:sz="0" w:space="0" w:color="auto"/>
                <w:bottom w:val="none" w:sz="0" w:space="0" w:color="auto"/>
                <w:right w:val="none" w:sz="0" w:space="0" w:color="auto"/>
              </w:divBdr>
              <w:divsChild>
                <w:div w:id="450786483">
                  <w:marLeft w:val="0"/>
                  <w:marRight w:val="0"/>
                  <w:marTop w:val="0"/>
                  <w:marBottom w:val="0"/>
                  <w:divBdr>
                    <w:top w:val="none" w:sz="0" w:space="0" w:color="auto"/>
                    <w:left w:val="none" w:sz="0" w:space="0" w:color="auto"/>
                    <w:bottom w:val="none" w:sz="0" w:space="0" w:color="auto"/>
                    <w:right w:val="none" w:sz="0" w:space="0" w:color="auto"/>
                  </w:divBdr>
                  <w:divsChild>
                    <w:div w:id="11182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37345">
      <w:bodyDiv w:val="1"/>
      <w:marLeft w:val="0"/>
      <w:marRight w:val="0"/>
      <w:marTop w:val="0"/>
      <w:marBottom w:val="0"/>
      <w:divBdr>
        <w:top w:val="none" w:sz="0" w:space="0" w:color="auto"/>
        <w:left w:val="none" w:sz="0" w:space="0" w:color="auto"/>
        <w:bottom w:val="none" w:sz="0" w:space="0" w:color="auto"/>
        <w:right w:val="none" w:sz="0" w:space="0" w:color="auto"/>
      </w:divBdr>
      <w:divsChild>
        <w:div w:id="1568035112">
          <w:marLeft w:val="0"/>
          <w:marRight w:val="0"/>
          <w:marTop w:val="0"/>
          <w:marBottom w:val="0"/>
          <w:divBdr>
            <w:top w:val="none" w:sz="0" w:space="0" w:color="auto"/>
            <w:left w:val="none" w:sz="0" w:space="0" w:color="auto"/>
            <w:bottom w:val="none" w:sz="0" w:space="0" w:color="auto"/>
            <w:right w:val="none" w:sz="0" w:space="0" w:color="auto"/>
          </w:divBdr>
          <w:divsChild>
            <w:div w:id="1689599129">
              <w:marLeft w:val="0"/>
              <w:marRight w:val="0"/>
              <w:marTop w:val="0"/>
              <w:marBottom w:val="0"/>
              <w:divBdr>
                <w:top w:val="none" w:sz="0" w:space="0" w:color="auto"/>
                <w:left w:val="none" w:sz="0" w:space="0" w:color="auto"/>
                <w:bottom w:val="none" w:sz="0" w:space="0" w:color="auto"/>
                <w:right w:val="none" w:sz="0" w:space="0" w:color="auto"/>
              </w:divBdr>
              <w:divsChild>
                <w:div w:id="4404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2361">
      <w:bodyDiv w:val="1"/>
      <w:marLeft w:val="0"/>
      <w:marRight w:val="0"/>
      <w:marTop w:val="0"/>
      <w:marBottom w:val="0"/>
      <w:divBdr>
        <w:top w:val="none" w:sz="0" w:space="0" w:color="auto"/>
        <w:left w:val="none" w:sz="0" w:space="0" w:color="auto"/>
        <w:bottom w:val="none" w:sz="0" w:space="0" w:color="auto"/>
        <w:right w:val="none" w:sz="0" w:space="0" w:color="auto"/>
      </w:divBdr>
      <w:divsChild>
        <w:div w:id="1923180855">
          <w:marLeft w:val="0"/>
          <w:marRight w:val="0"/>
          <w:marTop w:val="0"/>
          <w:marBottom w:val="0"/>
          <w:divBdr>
            <w:top w:val="none" w:sz="0" w:space="0" w:color="auto"/>
            <w:left w:val="none" w:sz="0" w:space="0" w:color="auto"/>
            <w:bottom w:val="none" w:sz="0" w:space="0" w:color="auto"/>
            <w:right w:val="none" w:sz="0" w:space="0" w:color="auto"/>
          </w:divBdr>
          <w:divsChild>
            <w:div w:id="693577016">
              <w:marLeft w:val="0"/>
              <w:marRight w:val="0"/>
              <w:marTop w:val="0"/>
              <w:marBottom w:val="0"/>
              <w:divBdr>
                <w:top w:val="none" w:sz="0" w:space="0" w:color="auto"/>
                <w:left w:val="none" w:sz="0" w:space="0" w:color="auto"/>
                <w:bottom w:val="none" w:sz="0" w:space="0" w:color="auto"/>
                <w:right w:val="none" w:sz="0" w:space="0" w:color="auto"/>
              </w:divBdr>
              <w:divsChild>
                <w:div w:id="1403528369">
                  <w:marLeft w:val="0"/>
                  <w:marRight w:val="0"/>
                  <w:marTop w:val="0"/>
                  <w:marBottom w:val="0"/>
                  <w:divBdr>
                    <w:top w:val="none" w:sz="0" w:space="0" w:color="auto"/>
                    <w:left w:val="none" w:sz="0" w:space="0" w:color="auto"/>
                    <w:bottom w:val="none" w:sz="0" w:space="0" w:color="auto"/>
                    <w:right w:val="none" w:sz="0" w:space="0" w:color="auto"/>
                  </w:divBdr>
                  <w:divsChild>
                    <w:div w:id="11142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02121">
      <w:bodyDiv w:val="1"/>
      <w:marLeft w:val="0"/>
      <w:marRight w:val="0"/>
      <w:marTop w:val="0"/>
      <w:marBottom w:val="0"/>
      <w:divBdr>
        <w:top w:val="none" w:sz="0" w:space="0" w:color="auto"/>
        <w:left w:val="none" w:sz="0" w:space="0" w:color="auto"/>
        <w:bottom w:val="none" w:sz="0" w:space="0" w:color="auto"/>
        <w:right w:val="none" w:sz="0" w:space="0" w:color="auto"/>
      </w:divBdr>
      <w:divsChild>
        <w:div w:id="125701415">
          <w:marLeft w:val="0"/>
          <w:marRight w:val="0"/>
          <w:marTop w:val="0"/>
          <w:marBottom w:val="0"/>
          <w:divBdr>
            <w:top w:val="none" w:sz="0" w:space="0" w:color="auto"/>
            <w:left w:val="none" w:sz="0" w:space="0" w:color="auto"/>
            <w:bottom w:val="none" w:sz="0" w:space="0" w:color="auto"/>
            <w:right w:val="none" w:sz="0" w:space="0" w:color="auto"/>
          </w:divBdr>
          <w:divsChild>
            <w:div w:id="753667316">
              <w:marLeft w:val="0"/>
              <w:marRight w:val="0"/>
              <w:marTop w:val="0"/>
              <w:marBottom w:val="0"/>
              <w:divBdr>
                <w:top w:val="none" w:sz="0" w:space="0" w:color="auto"/>
                <w:left w:val="none" w:sz="0" w:space="0" w:color="auto"/>
                <w:bottom w:val="none" w:sz="0" w:space="0" w:color="auto"/>
                <w:right w:val="none" w:sz="0" w:space="0" w:color="auto"/>
              </w:divBdr>
              <w:divsChild>
                <w:div w:id="17770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6687">
      <w:bodyDiv w:val="1"/>
      <w:marLeft w:val="0"/>
      <w:marRight w:val="0"/>
      <w:marTop w:val="0"/>
      <w:marBottom w:val="0"/>
      <w:divBdr>
        <w:top w:val="none" w:sz="0" w:space="0" w:color="auto"/>
        <w:left w:val="none" w:sz="0" w:space="0" w:color="auto"/>
        <w:bottom w:val="none" w:sz="0" w:space="0" w:color="auto"/>
        <w:right w:val="none" w:sz="0" w:space="0" w:color="auto"/>
      </w:divBdr>
      <w:divsChild>
        <w:div w:id="345594987">
          <w:marLeft w:val="0"/>
          <w:marRight w:val="0"/>
          <w:marTop w:val="0"/>
          <w:marBottom w:val="0"/>
          <w:divBdr>
            <w:top w:val="none" w:sz="0" w:space="0" w:color="auto"/>
            <w:left w:val="none" w:sz="0" w:space="0" w:color="auto"/>
            <w:bottom w:val="none" w:sz="0" w:space="0" w:color="auto"/>
            <w:right w:val="none" w:sz="0" w:space="0" w:color="auto"/>
          </w:divBdr>
          <w:divsChild>
            <w:div w:id="1474106283">
              <w:marLeft w:val="0"/>
              <w:marRight w:val="0"/>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39609">
      <w:bodyDiv w:val="1"/>
      <w:marLeft w:val="0"/>
      <w:marRight w:val="0"/>
      <w:marTop w:val="0"/>
      <w:marBottom w:val="0"/>
      <w:divBdr>
        <w:top w:val="none" w:sz="0" w:space="0" w:color="auto"/>
        <w:left w:val="none" w:sz="0" w:space="0" w:color="auto"/>
        <w:bottom w:val="none" w:sz="0" w:space="0" w:color="auto"/>
        <w:right w:val="none" w:sz="0" w:space="0" w:color="auto"/>
      </w:divBdr>
      <w:divsChild>
        <w:div w:id="192890258">
          <w:marLeft w:val="0"/>
          <w:marRight w:val="0"/>
          <w:marTop w:val="0"/>
          <w:marBottom w:val="0"/>
          <w:divBdr>
            <w:top w:val="none" w:sz="0" w:space="0" w:color="auto"/>
            <w:left w:val="none" w:sz="0" w:space="0" w:color="auto"/>
            <w:bottom w:val="none" w:sz="0" w:space="0" w:color="auto"/>
            <w:right w:val="none" w:sz="0" w:space="0" w:color="auto"/>
          </w:divBdr>
        </w:div>
        <w:div w:id="42098575">
          <w:marLeft w:val="0"/>
          <w:marRight w:val="0"/>
          <w:marTop w:val="0"/>
          <w:marBottom w:val="0"/>
          <w:divBdr>
            <w:top w:val="none" w:sz="0" w:space="0" w:color="auto"/>
            <w:left w:val="none" w:sz="0" w:space="0" w:color="auto"/>
            <w:bottom w:val="none" w:sz="0" w:space="0" w:color="auto"/>
            <w:right w:val="none" w:sz="0" w:space="0" w:color="auto"/>
          </w:divBdr>
        </w:div>
        <w:div w:id="295719214">
          <w:marLeft w:val="0"/>
          <w:marRight w:val="0"/>
          <w:marTop w:val="0"/>
          <w:marBottom w:val="0"/>
          <w:divBdr>
            <w:top w:val="none" w:sz="0" w:space="0" w:color="auto"/>
            <w:left w:val="none" w:sz="0" w:space="0" w:color="auto"/>
            <w:bottom w:val="none" w:sz="0" w:space="0" w:color="auto"/>
            <w:right w:val="none" w:sz="0" w:space="0" w:color="auto"/>
          </w:divBdr>
        </w:div>
        <w:div w:id="1724593348">
          <w:marLeft w:val="0"/>
          <w:marRight w:val="0"/>
          <w:marTop w:val="0"/>
          <w:marBottom w:val="0"/>
          <w:divBdr>
            <w:top w:val="none" w:sz="0" w:space="0" w:color="auto"/>
            <w:left w:val="none" w:sz="0" w:space="0" w:color="auto"/>
            <w:bottom w:val="none" w:sz="0" w:space="0" w:color="auto"/>
            <w:right w:val="none" w:sz="0" w:space="0" w:color="auto"/>
          </w:divBdr>
        </w:div>
        <w:div w:id="1337031078">
          <w:marLeft w:val="0"/>
          <w:marRight w:val="0"/>
          <w:marTop w:val="0"/>
          <w:marBottom w:val="0"/>
          <w:divBdr>
            <w:top w:val="none" w:sz="0" w:space="0" w:color="auto"/>
            <w:left w:val="none" w:sz="0" w:space="0" w:color="auto"/>
            <w:bottom w:val="none" w:sz="0" w:space="0" w:color="auto"/>
            <w:right w:val="none" w:sz="0" w:space="0" w:color="auto"/>
          </w:divBdr>
        </w:div>
        <w:div w:id="2091150038">
          <w:marLeft w:val="0"/>
          <w:marRight w:val="0"/>
          <w:marTop w:val="0"/>
          <w:marBottom w:val="0"/>
          <w:divBdr>
            <w:top w:val="none" w:sz="0" w:space="0" w:color="auto"/>
            <w:left w:val="none" w:sz="0" w:space="0" w:color="auto"/>
            <w:bottom w:val="none" w:sz="0" w:space="0" w:color="auto"/>
            <w:right w:val="none" w:sz="0" w:space="0" w:color="auto"/>
          </w:divBdr>
        </w:div>
        <w:div w:id="1309017410">
          <w:marLeft w:val="0"/>
          <w:marRight w:val="0"/>
          <w:marTop w:val="0"/>
          <w:marBottom w:val="0"/>
          <w:divBdr>
            <w:top w:val="none" w:sz="0" w:space="0" w:color="auto"/>
            <w:left w:val="none" w:sz="0" w:space="0" w:color="auto"/>
            <w:bottom w:val="none" w:sz="0" w:space="0" w:color="auto"/>
            <w:right w:val="none" w:sz="0" w:space="0" w:color="auto"/>
          </w:divBdr>
        </w:div>
        <w:div w:id="834108856">
          <w:marLeft w:val="0"/>
          <w:marRight w:val="0"/>
          <w:marTop w:val="0"/>
          <w:marBottom w:val="0"/>
          <w:divBdr>
            <w:top w:val="none" w:sz="0" w:space="0" w:color="auto"/>
            <w:left w:val="none" w:sz="0" w:space="0" w:color="auto"/>
            <w:bottom w:val="none" w:sz="0" w:space="0" w:color="auto"/>
            <w:right w:val="none" w:sz="0" w:space="0" w:color="auto"/>
          </w:divBdr>
        </w:div>
        <w:div w:id="775637942">
          <w:marLeft w:val="0"/>
          <w:marRight w:val="0"/>
          <w:marTop w:val="0"/>
          <w:marBottom w:val="0"/>
          <w:divBdr>
            <w:top w:val="none" w:sz="0" w:space="0" w:color="auto"/>
            <w:left w:val="none" w:sz="0" w:space="0" w:color="auto"/>
            <w:bottom w:val="none" w:sz="0" w:space="0" w:color="auto"/>
            <w:right w:val="none" w:sz="0" w:space="0" w:color="auto"/>
          </w:divBdr>
        </w:div>
        <w:div w:id="415444785">
          <w:marLeft w:val="0"/>
          <w:marRight w:val="0"/>
          <w:marTop w:val="0"/>
          <w:marBottom w:val="0"/>
          <w:divBdr>
            <w:top w:val="none" w:sz="0" w:space="0" w:color="auto"/>
            <w:left w:val="none" w:sz="0" w:space="0" w:color="auto"/>
            <w:bottom w:val="none" w:sz="0" w:space="0" w:color="auto"/>
            <w:right w:val="none" w:sz="0" w:space="0" w:color="auto"/>
          </w:divBdr>
        </w:div>
        <w:div w:id="186213610">
          <w:marLeft w:val="0"/>
          <w:marRight w:val="0"/>
          <w:marTop w:val="0"/>
          <w:marBottom w:val="0"/>
          <w:divBdr>
            <w:top w:val="none" w:sz="0" w:space="0" w:color="auto"/>
            <w:left w:val="none" w:sz="0" w:space="0" w:color="auto"/>
            <w:bottom w:val="none" w:sz="0" w:space="0" w:color="auto"/>
            <w:right w:val="none" w:sz="0" w:space="0" w:color="auto"/>
          </w:divBdr>
        </w:div>
        <w:div w:id="288052762">
          <w:marLeft w:val="0"/>
          <w:marRight w:val="0"/>
          <w:marTop w:val="0"/>
          <w:marBottom w:val="0"/>
          <w:divBdr>
            <w:top w:val="none" w:sz="0" w:space="0" w:color="auto"/>
            <w:left w:val="none" w:sz="0" w:space="0" w:color="auto"/>
            <w:bottom w:val="none" w:sz="0" w:space="0" w:color="auto"/>
            <w:right w:val="none" w:sz="0" w:space="0" w:color="auto"/>
          </w:divBdr>
        </w:div>
        <w:div w:id="1434129006">
          <w:marLeft w:val="0"/>
          <w:marRight w:val="0"/>
          <w:marTop w:val="0"/>
          <w:marBottom w:val="0"/>
          <w:divBdr>
            <w:top w:val="none" w:sz="0" w:space="0" w:color="auto"/>
            <w:left w:val="none" w:sz="0" w:space="0" w:color="auto"/>
            <w:bottom w:val="none" w:sz="0" w:space="0" w:color="auto"/>
            <w:right w:val="none" w:sz="0" w:space="0" w:color="auto"/>
          </w:divBdr>
        </w:div>
        <w:div w:id="518743104">
          <w:marLeft w:val="0"/>
          <w:marRight w:val="0"/>
          <w:marTop w:val="0"/>
          <w:marBottom w:val="0"/>
          <w:divBdr>
            <w:top w:val="none" w:sz="0" w:space="0" w:color="auto"/>
            <w:left w:val="none" w:sz="0" w:space="0" w:color="auto"/>
            <w:bottom w:val="none" w:sz="0" w:space="0" w:color="auto"/>
            <w:right w:val="none" w:sz="0" w:space="0" w:color="auto"/>
          </w:divBdr>
        </w:div>
        <w:div w:id="362755688">
          <w:marLeft w:val="0"/>
          <w:marRight w:val="0"/>
          <w:marTop w:val="0"/>
          <w:marBottom w:val="0"/>
          <w:divBdr>
            <w:top w:val="none" w:sz="0" w:space="0" w:color="auto"/>
            <w:left w:val="none" w:sz="0" w:space="0" w:color="auto"/>
            <w:bottom w:val="none" w:sz="0" w:space="0" w:color="auto"/>
            <w:right w:val="none" w:sz="0" w:space="0" w:color="auto"/>
          </w:divBdr>
        </w:div>
        <w:div w:id="1256791943">
          <w:marLeft w:val="0"/>
          <w:marRight w:val="0"/>
          <w:marTop w:val="0"/>
          <w:marBottom w:val="0"/>
          <w:divBdr>
            <w:top w:val="none" w:sz="0" w:space="0" w:color="auto"/>
            <w:left w:val="none" w:sz="0" w:space="0" w:color="auto"/>
            <w:bottom w:val="none" w:sz="0" w:space="0" w:color="auto"/>
            <w:right w:val="none" w:sz="0" w:space="0" w:color="auto"/>
          </w:divBdr>
        </w:div>
        <w:div w:id="501554033">
          <w:marLeft w:val="0"/>
          <w:marRight w:val="0"/>
          <w:marTop w:val="0"/>
          <w:marBottom w:val="0"/>
          <w:divBdr>
            <w:top w:val="none" w:sz="0" w:space="0" w:color="auto"/>
            <w:left w:val="none" w:sz="0" w:space="0" w:color="auto"/>
            <w:bottom w:val="none" w:sz="0" w:space="0" w:color="auto"/>
            <w:right w:val="none" w:sz="0" w:space="0" w:color="auto"/>
          </w:divBdr>
        </w:div>
        <w:div w:id="1186597977">
          <w:marLeft w:val="0"/>
          <w:marRight w:val="0"/>
          <w:marTop w:val="0"/>
          <w:marBottom w:val="0"/>
          <w:divBdr>
            <w:top w:val="none" w:sz="0" w:space="0" w:color="auto"/>
            <w:left w:val="none" w:sz="0" w:space="0" w:color="auto"/>
            <w:bottom w:val="none" w:sz="0" w:space="0" w:color="auto"/>
            <w:right w:val="none" w:sz="0" w:space="0" w:color="auto"/>
          </w:divBdr>
        </w:div>
        <w:div w:id="1113207936">
          <w:marLeft w:val="0"/>
          <w:marRight w:val="0"/>
          <w:marTop w:val="0"/>
          <w:marBottom w:val="0"/>
          <w:divBdr>
            <w:top w:val="none" w:sz="0" w:space="0" w:color="auto"/>
            <w:left w:val="none" w:sz="0" w:space="0" w:color="auto"/>
            <w:bottom w:val="none" w:sz="0" w:space="0" w:color="auto"/>
            <w:right w:val="none" w:sz="0" w:space="0" w:color="auto"/>
          </w:divBdr>
        </w:div>
      </w:divsChild>
    </w:div>
    <w:div w:id="623467797">
      <w:bodyDiv w:val="1"/>
      <w:marLeft w:val="0"/>
      <w:marRight w:val="0"/>
      <w:marTop w:val="0"/>
      <w:marBottom w:val="0"/>
      <w:divBdr>
        <w:top w:val="none" w:sz="0" w:space="0" w:color="auto"/>
        <w:left w:val="none" w:sz="0" w:space="0" w:color="auto"/>
        <w:bottom w:val="none" w:sz="0" w:space="0" w:color="auto"/>
        <w:right w:val="none" w:sz="0" w:space="0" w:color="auto"/>
      </w:divBdr>
    </w:div>
    <w:div w:id="656610307">
      <w:bodyDiv w:val="1"/>
      <w:marLeft w:val="0"/>
      <w:marRight w:val="0"/>
      <w:marTop w:val="0"/>
      <w:marBottom w:val="0"/>
      <w:divBdr>
        <w:top w:val="none" w:sz="0" w:space="0" w:color="auto"/>
        <w:left w:val="none" w:sz="0" w:space="0" w:color="auto"/>
        <w:bottom w:val="none" w:sz="0" w:space="0" w:color="auto"/>
        <w:right w:val="none" w:sz="0" w:space="0" w:color="auto"/>
      </w:divBdr>
      <w:divsChild>
        <w:div w:id="664864142">
          <w:marLeft w:val="0"/>
          <w:marRight w:val="0"/>
          <w:marTop w:val="0"/>
          <w:marBottom w:val="0"/>
          <w:divBdr>
            <w:top w:val="none" w:sz="0" w:space="0" w:color="auto"/>
            <w:left w:val="none" w:sz="0" w:space="0" w:color="auto"/>
            <w:bottom w:val="none" w:sz="0" w:space="0" w:color="auto"/>
            <w:right w:val="none" w:sz="0" w:space="0" w:color="auto"/>
          </w:divBdr>
          <w:divsChild>
            <w:div w:id="1650599402">
              <w:marLeft w:val="0"/>
              <w:marRight w:val="0"/>
              <w:marTop w:val="0"/>
              <w:marBottom w:val="0"/>
              <w:divBdr>
                <w:top w:val="none" w:sz="0" w:space="0" w:color="auto"/>
                <w:left w:val="none" w:sz="0" w:space="0" w:color="auto"/>
                <w:bottom w:val="none" w:sz="0" w:space="0" w:color="auto"/>
                <w:right w:val="none" w:sz="0" w:space="0" w:color="auto"/>
              </w:divBdr>
              <w:divsChild>
                <w:div w:id="778374441">
                  <w:marLeft w:val="0"/>
                  <w:marRight w:val="0"/>
                  <w:marTop w:val="0"/>
                  <w:marBottom w:val="0"/>
                  <w:divBdr>
                    <w:top w:val="none" w:sz="0" w:space="0" w:color="auto"/>
                    <w:left w:val="none" w:sz="0" w:space="0" w:color="auto"/>
                    <w:bottom w:val="none" w:sz="0" w:space="0" w:color="auto"/>
                    <w:right w:val="none" w:sz="0" w:space="0" w:color="auto"/>
                  </w:divBdr>
                  <w:divsChild>
                    <w:div w:id="21430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6084">
      <w:bodyDiv w:val="1"/>
      <w:marLeft w:val="0"/>
      <w:marRight w:val="0"/>
      <w:marTop w:val="0"/>
      <w:marBottom w:val="0"/>
      <w:divBdr>
        <w:top w:val="none" w:sz="0" w:space="0" w:color="auto"/>
        <w:left w:val="none" w:sz="0" w:space="0" w:color="auto"/>
        <w:bottom w:val="none" w:sz="0" w:space="0" w:color="auto"/>
        <w:right w:val="none" w:sz="0" w:space="0" w:color="auto"/>
      </w:divBdr>
    </w:div>
    <w:div w:id="749889453">
      <w:bodyDiv w:val="1"/>
      <w:marLeft w:val="0"/>
      <w:marRight w:val="0"/>
      <w:marTop w:val="0"/>
      <w:marBottom w:val="0"/>
      <w:divBdr>
        <w:top w:val="none" w:sz="0" w:space="0" w:color="auto"/>
        <w:left w:val="none" w:sz="0" w:space="0" w:color="auto"/>
        <w:bottom w:val="none" w:sz="0" w:space="0" w:color="auto"/>
        <w:right w:val="none" w:sz="0" w:space="0" w:color="auto"/>
      </w:divBdr>
      <w:divsChild>
        <w:div w:id="669990337">
          <w:marLeft w:val="0"/>
          <w:marRight w:val="0"/>
          <w:marTop w:val="0"/>
          <w:marBottom w:val="0"/>
          <w:divBdr>
            <w:top w:val="none" w:sz="0" w:space="0" w:color="auto"/>
            <w:left w:val="none" w:sz="0" w:space="0" w:color="auto"/>
            <w:bottom w:val="none" w:sz="0" w:space="0" w:color="auto"/>
            <w:right w:val="none" w:sz="0" w:space="0" w:color="auto"/>
          </w:divBdr>
          <w:divsChild>
            <w:div w:id="351494959">
              <w:marLeft w:val="0"/>
              <w:marRight w:val="0"/>
              <w:marTop w:val="0"/>
              <w:marBottom w:val="0"/>
              <w:divBdr>
                <w:top w:val="none" w:sz="0" w:space="0" w:color="auto"/>
                <w:left w:val="none" w:sz="0" w:space="0" w:color="auto"/>
                <w:bottom w:val="none" w:sz="0" w:space="0" w:color="auto"/>
                <w:right w:val="none" w:sz="0" w:space="0" w:color="auto"/>
              </w:divBdr>
              <w:divsChild>
                <w:div w:id="1515265553">
                  <w:marLeft w:val="0"/>
                  <w:marRight w:val="0"/>
                  <w:marTop w:val="0"/>
                  <w:marBottom w:val="0"/>
                  <w:divBdr>
                    <w:top w:val="none" w:sz="0" w:space="0" w:color="auto"/>
                    <w:left w:val="none" w:sz="0" w:space="0" w:color="auto"/>
                    <w:bottom w:val="none" w:sz="0" w:space="0" w:color="auto"/>
                    <w:right w:val="none" w:sz="0" w:space="0" w:color="auto"/>
                  </w:divBdr>
                  <w:divsChild>
                    <w:div w:id="12311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534">
      <w:bodyDiv w:val="1"/>
      <w:marLeft w:val="0"/>
      <w:marRight w:val="0"/>
      <w:marTop w:val="0"/>
      <w:marBottom w:val="0"/>
      <w:divBdr>
        <w:top w:val="none" w:sz="0" w:space="0" w:color="auto"/>
        <w:left w:val="none" w:sz="0" w:space="0" w:color="auto"/>
        <w:bottom w:val="none" w:sz="0" w:space="0" w:color="auto"/>
        <w:right w:val="none" w:sz="0" w:space="0" w:color="auto"/>
      </w:divBdr>
      <w:divsChild>
        <w:div w:id="1397825252">
          <w:marLeft w:val="0"/>
          <w:marRight w:val="0"/>
          <w:marTop w:val="0"/>
          <w:marBottom w:val="0"/>
          <w:divBdr>
            <w:top w:val="none" w:sz="0" w:space="0" w:color="auto"/>
            <w:left w:val="none" w:sz="0" w:space="0" w:color="auto"/>
            <w:bottom w:val="none" w:sz="0" w:space="0" w:color="auto"/>
            <w:right w:val="none" w:sz="0" w:space="0" w:color="auto"/>
          </w:divBdr>
          <w:divsChild>
            <w:div w:id="1056974606">
              <w:marLeft w:val="0"/>
              <w:marRight w:val="0"/>
              <w:marTop w:val="0"/>
              <w:marBottom w:val="0"/>
              <w:divBdr>
                <w:top w:val="none" w:sz="0" w:space="0" w:color="auto"/>
                <w:left w:val="none" w:sz="0" w:space="0" w:color="auto"/>
                <w:bottom w:val="none" w:sz="0" w:space="0" w:color="auto"/>
                <w:right w:val="none" w:sz="0" w:space="0" w:color="auto"/>
              </w:divBdr>
              <w:divsChild>
                <w:div w:id="12421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7835">
      <w:bodyDiv w:val="1"/>
      <w:marLeft w:val="0"/>
      <w:marRight w:val="0"/>
      <w:marTop w:val="0"/>
      <w:marBottom w:val="0"/>
      <w:divBdr>
        <w:top w:val="none" w:sz="0" w:space="0" w:color="auto"/>
        <w:left w:val="none" w:sz="0" w:space="0" w:color="auto"/>
        <w:bottom w:val="none" w:sz="0" w:space="0" w:color="auto"/>
        <w:right w:val="none" w:sz="0" w:space="0" w:color="auto"/>
      </w:divBdr>
      <w:divsChild>
        <w:div w:id="1326934265">
          <w:marLeft w:val="0"/>
          <w:marRight w:val="0"/>
          <w:marTop w:val="0"/>
          <w:marBottom w:val="0"/>
          <w:divBdr>
            <w:top w:val="none" w:sz="0" w:space="0" w:color="auto"/>
            <w:left w:val="none" w:sz="0" w:space="0" w:color="auto"/>
            <w:bottom w:val="none" w:sz="0" w:space="0" w:color="auto"/>
            <w:right w:val="none" w:sz="0" w:space="0" w:color="auto"/>
          </w:divBdr>
          <w:divsChild>
            <w:div w:id="448358042">
              <w:marLeft w:val="0"/>
              <w:marRight w:val="0"/>
              <w:marTop w:val="0"/>
              <w:marBottom w:val="0"/>
              <w:divBdr>
                <w:top w:val="none" w:sz="0" w:space="0" w:color="auto"/>
                <w:left w:val="none" w:sz="0" w:space="0" w:color="auto"/>
                <w:bottom w:val="none" w:sz="0" w:space="0" w:color="auto"/>
                <w:right w:val="none" w:sz="0" w:space="0" w:color="auto"/>
              </w:divBdr>
              <w:divsChild>
                <w:div w:id="2115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6481">
      <w:bodyDiv w:val="1"/>
      <w:marLeft w:val="0"/>
      <w:marRight w:val="0"/>
      <w:marTop w:val="0"/>
      <w:marBottom w:val="0"/>
      <w:divBdr>
        <w:top w:val="none" w:sz="0" w:space="0" w:color="auto"/>
        <w:left w:val="none" w:sz="0" w:space="0" w:color="auto"/>
        <w:bottom w:val="none" w:sz="0" w:space="0" w:color="auto"/>
        <w:right w:val="none" w:sz="0" w:space="0" w:color="auto"/>
      </w:divBdr>
      <w:divsChild>
        <w:div w:id="1777751087">
          <w:marLeft w:val="0"/>
          <w:marRight w:val="0"/>
          <w:marTop w:val="0"/>
          <w:marBottom w:val="0"/>
          <w:divBdr>
            <w:top w:val="none" w:sz="0" w:space="0" w:color="auto"/>
            <w:left w:val="none" w:sz="0" w:space="0" w:color="auto"/>
            <w:bottom w:val="none" w:sz="0" w:space="0" w:color="auto"/>
            <w:right w:val="none" w:sz="0" w:space="0" w:color="auto"/>
          </w:divBdr>
          <w:divsChild>
            <w:div w:id="1129666562">
              <w:marLeft w:val="0"/>
              <w:marRight w:val="0"/>
              <w:marTop w:val="0"/>
              <w:marBottom w:val="0"/>
              <w:divBdr>
                <w:top w:val="none" w:sz="0" w:space="0" w:color="auto"/>
                <w:left w:val="none" w:sz="0" w:space="0" w:color="auto"/>
                <w:bottom w:val="none" w:sz="0" w:space="0" w:color="auto"/>
                <w:right w:val="none" w:sz="0" w:space="0" w:color="auto"/>
              </w:divBdr>
              <w:divsChild>
                <w:div w:id="1348600467">
                  <w:marLeft w:val="0"/>
                  <w:marRight w:val="0"/>
                  <w:marTop w:val="0"/>
                  <w:marBottom w:val="0"/>
                  <w:divBdr>
                    <w:top w:val="none" w:sz="0" w:space="0" w:color="auto"/>
                    <w:left w:val="none" w:sz="0" w:space="0" w:color="auto"/>
                    <w:bottom w:val="none" w:sz="0" w:space="0" w:color="auto"/>
                    <w:right w:val="none" w:sz="0" w:space="0" w:color="auto"/>
                  </w:divBdr>
                  <w:divsChild>
                    <w:div w:id="183907489">
                      <w:marLeft w:val="0"/>
                      <w:marRight w:val="0"/>
                      <w:marTop w:val="0"/>
                      <w:marBottom w:val="0"/>
                      <w:divBdr>
                        <w:top w:val="none" w:sz="0" w:space="0" w:color="auto"/>
                        <w:left w:val="none" w:sz="0" w:space="0" w:color="auto"/>
                        <w:bottom w:val="none" w:sz="0" w:space="0" w:color="auto"/>
                        <w:right w:val="none" w:sz="0" w:space="0" w:color="auto"/>
                      </w:divBdr>
                    </w:div>
                    <w:div w:id="202714459">
                      <w:marLeft w:val="0"/>
                      <w:marRight w:val="0"/>
                      <w:marTop w:val="0"/>
                      <w:marBottom w:val="0"/>
                      <w:divBdr>
                        <w:top w:val="none" w:sz="0" w:space="0" w:color="auto"/>
                        <w:left w:val="none" w:sz="0" w:space="0" w:color="auto"/>
                        <w:bottom w:val="none" w:sz="0" w:space="0" w:color="auto"/>
                        <w:right w:val="none" w:sz="0" w:space="0" w:color="auto"/>
                      </w:divBdr>
                    </w:div>
                    <w:div w:id="95098293">
                      <w:marLeft w:val="0"/>
                      <w:marRight w:val="0"/>
                      <w:marTop w:val="0"/>
                      <w:marBottom w:val="0"/>
                      <w:divBdr>
                        <w:top w:val="none" w:sz="0" w:space="0" w:color="auto"/>
                        <w:left w:val="none" w:sz="0" w:space="0" w:color="auto"/>
                        <w:bottom w:val="none" w:sz="0" w:space="0" w:color="auto"/>
                        <w:right w:val="none" w:sz="0" w:space="0" w:color="auto"/>
                      </w:divBdr>
                    </w:div>
                    <w:div w:id="1542090243">
                      <w:marLeft w:val="0"/>
                      <w:marRight w:val="0"/>
                      <w:marTop w:val="0"/>
                      <w:marBottom w:val="0"/>
                      <w:divBdr>
                        <w:top w:val="none" w:sz="0" w:space="0" w:color="auto"/>
                        <w:left w:val="none" w:sz="0" w:space="0" w:color="auto"/>
                        <w:bottom w:val="none" w:sz="0" w:space="0" w:color="auto"/>
                        <w:right w:val="none" w:sz="0" w:space="0" w:color="auto"/>
                      </w:divBdr>
                    </w:div>
                    <w:div w:id="646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18449">
      <w:bodyDiv w:val="1"/>
      <w:marLeft w:val="0"/>
      <w:marRight w:val="0"/>
      <w:marTop w:val="0"/>
      <w:marBottom w:val="0"/>
      <w:divBdr>
        <w:top w:val="none" w:sz="0" w:space="0" w:color="auto"/>
        <w:left w:val="none" w:sz="0" w:space="0" w:color="auto"/>
        <w:bottom w:val="none" w:sz="0" w:space="0" w:color="auto"/>
        <w:right w:val="none" w:sz="0" w:space="0" w:color="auto"/>
      </w:divBdr>
      <w:divsChild>
        <w:div w:id="1101756836">
          <w:marLeft w:val="0"/>
          <w:marRight w:val="0"/>
          <w:marTop w:val="0"/>
          <w:marBottom w:val="0"/>
          <w:divBdr>
            <w:top w:val="none" w:sz="0" w:space="0" w:color="auto"/>
            <w:left w:val="none" w:sz="0" w:space="0" w:color="auto"/>
            <w:bottom w:val="none" w:sz="0" w:space="0" w:color="auto"/>
            <w:right w:val="none" w:sz="0" w:space="0" w:color="auto"/>
          </w:divBdr>
          <w:divsChild>
            <w:div w:id="2056276111">
              <w:marLeft w:val="0"/>
              <w:marRight w:val="0"/>
              <w:marTop w:val="0"/>
              <w:marBottom w:val="0"/>
              <w:divBdr>
                <w:top w:val="none" w:sz="0" w:space="0" w:color="auto"/>
                <w:left w:val="none" w:sz="0" w:space="0" w:color="auto"/>
                <w:bottom w:val="none" w:sz="0" w:space="0" w:color="auto"/>
                <w:right w:val="none" w:sz="0" w:space="0" w:color="auto"/>
              </w:divBdr>
              <w:divsChild>
                <w:div w:id="4171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0744">
      <w:bodyDiv w:val="1"/>
      <w:marLeft w:val="0"/>
      <w:marRight w:val="0"/>
      <w:marTop w:val="0"/>
      <w:marBottom w:val="0"/>
      <w:divBdr>
        <w:top w:val="none" w:sz="0" w:space="0" w:color="auto"/>
        <w:left w:val="none" w:sz="0" w:space="0" w:color="auto"/>
        <w:bottom w:val="none" w:sz="0" w:space="0" w:color="auto"/>
        <w:right w:val="none" w:sz="0" w:space="0" w:color="auto"/>
      </w:divBdr>
      <w:divsChild>
        <w:div w:id="2057849389">
          <w:marLeft w:val="0"/>
          <w:marRight w:val="0"/>
          <w:marTop w:val="0"/>
          <w:marBottom w:val="0"/>
          <w:divBdr>
            <w:top w:val="none" w:sz="0" w:space="0" w:color="auto"/>
            <w:left w:val="none" w:sz="0" w:space="0" w:color="auto"/>
            <w:bottom w:val="none" w:sz="0" w:space="0" w:color="auto"/>
            <w:right w:val="none" w:sz="0" w:space="0" w:color="auto"/>
          </w:divBdr>
          <w:divsChild>
            <w:div w:id="459883258">
              <w:marLeft w:val="0"/>
              <w:marRight w:val="0"/>
              <w:marTop w:val="0"/>
              <w:marBottom w:val="0"/>
              <w:divBdr>
                <w:top w:val="none" w:sz="0" w:space="0" w:color="auto"/>
                <w:left w:val="none" w:sz="0" w:space="0" w:color="auto"/>
                <w:bottom w:val="none" w:sz="0" w:space="0" w:color="auto"/>
                <w:right w:val="none" w:sz="0" w:space="0" w:color="auto"/>
              </w:divBdr>
              <w:divsChild>
                <w:div w:id="5981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32488">
      <w:bodyDiv w:val="1"/>
      <w:marLeft w:val="0"/>
      <w:marRight w:val="0"/>
      <w:marTop w:val="0"/>
      <w:marBottom w:val="0"/>
      <w:divBdr>
        <w:top w:val="none" w:sz="0" w:space="0" w:color="auto"/>
        <w:left w:val="none" w:sz="0" w:space="0" w:color="auto"/>
        <w:bottom w:val="none" w:sz="0" w:space="0" w:color="auto"/>
        <w:right w:val="none" w:sz="0" w:space="0" w:color="auto"/>
      </w:divBdr>
      <w:divsChild>
        <w:div w:id="426121023">
          <w:marLeft w:val="0"/>
          <w:marRight w:val="0"/>
          <w:marTop w:val="0"/>
          <w:marBottom w:val="0"/>
          <w:divBdr>
            <w:top w:val="none" w:sz="0" w:space="0" w:color="auto"/>
            <w:left w:val="none" w:sz="0" w:space="0" w:color="auto"/>
            <w:bottom w:val="none" w:sz="0" w:space="0" w:color="auto"/>
            <w:right w:val="none" w:sz="0" w:space="0" w:color="auto"/>
          </w:divBdr>
          <w:divsChild>
            <w:div w:id="1150168822">
              <w:marLeft w:val="0"/>
              <w:marRight w:val="0"/>
              <w:marTop w:val="0"/>
              <w:marBottom w:val="0"/>
              <w:divBdr>
                <w:top w:val="none" w:sz="0" w:space="0" w:color="auto"/>
                <w:left w:val="none" w:sz="0" w:space="0" w:color="auto"/>
                <w:bottom w:val="none" w:sz="0" w:space="0" w:color="auto"/>
                <w:right w:val="none" w:sz="0" w:space="0" w:color="auto"/>
              </w:divBdr>
              <w:divsChild>
                <w:div w:id="638194634">
                  <w:marLeft w:val="0"/>
                  <w:marRight w:val="0"/>
                  <w:marTop w:val="0"/>
                  <w:marBottom w:val="0"/>
                  <w:divBdr>
                    <w:top w:val="none" w:sz="0" w:space="0" w:color="auto"/>
                    <w:left w:val="none" w:sz="0" w:space="0" w:color="auto"/>
                    <w:bottom w:val="none" w:sz="0" w:space="0" w:color="auto"/>
                    <w:right w:val="none" w:sz="0" w:space="0" w:color="auto"/>
                  </w:divBdr>
                  <w:divsChild>
                    <w:div w:id="179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79410">
      <w:bodyDiv w:val="1"/>
      <w:marLeft w:val="0"/>
      <w:marRight w:val="0"/>
      <w:marTop w:val="0"/>
      <w:marBottom w:val="0"/>
      <w:divBdr>
        <w:top w:val="none" w:sz="0" w:space="0" w:color="auto"/>
        <w:left w:val="none" w:sz="0" w:space="0" w:color="auto"/>
        <w:bottom w:val="none" w:sz="0" w:space="0" w:color="auto"/>
        <w:right w:val="none" w:sz="0" w:space="0" w:color="auto"/>
      </w:divBdr>
      <w:divsChild>
        <w:div w:id="2056539748">
          <w:marLeft w:val="0"/>
          <w:marRight w:val="0"/>
          <w:marTop w:val="0"/>
          <w:marBottom w:val="0"/>
          <w:divBdr>
            <w:top w:val="none" w:sz="0" w:space="0" w:color="auto"/>
            <w:left w:val="none" w:sz="0" w:space="0" w:color="auto"/>
            <w:bottom w:val="none" w:sz="0" w:space="0" w:color="auto"/>
            <w:right w:val="none" w:sz="0" w:space="0" w:color="auto"/>
          </w:divBdr>
          <w:divsChild>
            <w:div w:id="1980765068">
              <w:marLeft w:val="0"/>
              <w:marRight w:val="0"/>
              <w:marTop w:val="0"/>
              <w:marBottom w:val="0"/>
              <w:divBdr>
                <w:top w:val="none" w:sz="0" w:space="0" w:color="auto"/>
                <w:left w:val="none" w:sz="0" w:space="0" w:color="auto"/>
                <w:bottom w:val="none" w:sz="0" w:space="0" w:color="auto"/>
                <w:right w:val="none" w:sz="0" w:space="0" w:color="auto"/>
              </w:divBdr>
              <w:divsChild>
                <w:div w:id="18391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4372">
      <w:bodyDiv w:val="1"/>
      <w:marLeft w:val="0"/>
      <w:marRight w:val="0"/>
      <w:marTop w:val="0"/>
      <w:marBottom w:val="0"/>
      <w:divBdr>
        <w:top w:val="none" w:sz="0" w:space="0" w:color="auto"/>
        <w:left w:val="none" w:sz="0" w:space="0" w:color="auto"/>
        <w:bottom w:val="none" w:sz="0" w:space="0" w:color="auto"/>
        <w:right w:val="none" w:sz="0" w:space="0" w:color="auto"/>
      </w:divBdr>
      <w:divsChild>
        <w:div w:id="1766531370">
          <w:marLeft w:val="0"/>
          <w:marRight w:val="0"/>
          <w:marTop w:val="0"/>
          <w:marBottom w:val="0"/>
          <w:divBdr>
            <w:top w:val="none" w:sz="0" w:space="0" w:color="auto"/>
            <w:left w:val="none" w:sz="0" w:space="0" w:color="auto"/>
            <w:bottom w:val="none" w:sz="0" w:space="0" w:color="auto"/>
            <w:right w:val="none" w:sz="0" w:space="0" w:color="auto"/>
          </w:divBdr>
          <w:divsChild>
            <w:div w:id="348458858">
              <w:marLeft w:val="0"/>
              <w:marRight w:val="0"/>
              <w:marTop w:val="0"/>
              <w:marBottom w:val="0"/>
              <w:divBdr>
                <w:top w:val="none" w:sz="0" w:space="0" w:color="auto"/>
                <w:left w:val="none" w:sz="0" w:space="0" w:color="auto"/>
                <w:bottom w:val="none" w:sz="0" w:space="0" w:color="auto"/>
                <w:right w:val="none" w:sz="0" w:space="0" w:color="auto"/>
              </w:divBdr>
              <w:divsChild>
                <w:div w:id="208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8160">
      <w:bodyDiv w:val="1"/>
      <w:marLeft w:val="0"/>
      <w:marRight w:val="0"/>
      <w:marTop w:val="0"/>
      <w:marBottom w:val="0"/>
      <w:divBdr>
        <w:top w:val="none" w:sz="0" w:space="0" w:color="auto"/>
        <w:left w:val="none" w:sz="0" w:space="0" w:color="auto"/>
        <w:bottom w:val="none" w:sz="0" w:space="0" w:color="auto"/>
        <w:right w:val="none" w:sz="0" w:space="0" w:color="auto"/>
      </w:divBdr>
      <w:divsChild>
        <w:div w:id="1214462519">
          <w:marLeft w:val="0"/>
          <w:marRight w:val="0"/>
          <w:marTop w:val="0"/>
          <w:marBottom w:val="0"/>
          <w:divBdr>
            <w:top w:val="none" w:sz="0" w:space="0" w:color="auto"/>
            <w:left w:val="none" w:sz="0" w:space="0" w:color="auto"/>
            <w:bottom w:val="none" w:sz="0" w:space="0" w:color="auto"/>
            <w:right w:val="none" w:sz="0" w:space="0" w:color="auto"/>
          </w:divBdr>
          <w:divsChild>
            <w:div w:id="331299786">
              <w:marLeft w:val="0"/>
              <w:marRight w:val="0"/>
              <w:marTop w:val="0"/>
              <w:marBottom w:val="0"/>
              <w:divBdr>
                <w:top w:val="none" w:sz="0" w:space="0" w:color="auto"/>
                <w:left w:val="none" w:sz="0" w:space="0" w:color="auto"/>
                <w:bottom w:val="none" w:sz="0" w:space="0" w:color="auto"/>
                <w:right w:val="none" w:sz="0" w:space="0" w:color="auto"/>
              </w:divBdr>
              <w:divsChild>
                <w:div w:id="7820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19286">
      <w:bodyDiv w:val="1"/>
      <w:marLeft w:val="0"/>
      <w:marRight w:val="0"/>
      <w:marTop w:val="0"/>
      <w:marBottom w:val="0"/>
      <w:divBdr>
        <w:top w:val="none" w:sz="0" w:space="0" w:color="auto"/>
        <w:left w:val="none" w:sz="0" w:space="0" w:color="auto"/>
        <w:bottom w:val="none" w:sz="0" w:space="0" w:color="auto"/>
        <w:right w:val="none" w:sz="0" w:space="0" w:color="auto"/>
      </w:divBdr>
      <w:divsChild>
        <w:div w:id="289826692">
          <w:marLeft w:val="0"/>
          <w:marRight w:val="0"/>
          <w:marTop w:val="0"/>
          <w:marBottom w:val="0"/>
          <w:divBdr>
            <w:top w:val="none" w:sz="0" w:space="0" w:color="auto"/>
            <w:left w:val="none" w:sz="0" w:space="0" w:color="auto"/>
            <w:bottom w:val="none" w:sz="0" w:space="0" w:color="auto"/>
            <w:right w:val="none" w:sz="0" w:space="0" w:color="auto"/>
          </w:divBdr>
          <w:divsChild>
            <w:div w:id="180315197">
              <w:marLeft w:val="0"/>
              <w:marRight w:val="0"/>
              <w:marTop w:val="0"/>
              <w:marBottom w:val="0"/>
              <w:divBdr>
                <w:top w:val="none" w:sz="0" w:space="0" w:color="auto"/>
                <w:left w:val="none" w:sz="0" w:space="0" w:color="auto"/>
                <w:bottom w:val="none" w:sz="0" w:space="0" w:color="auto"/>
                <w:right w:val="none" w:sz="0" w:space="0" w:color="auto"/>
              </w:divBdr>
              <w:divsChild>
                <w:div w:id="18226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53221">
      <w:bodyDiv w:val="1"/>
      <w:marLeft w:val="0"/>
      <w:marRight w:val="0"/>
      <w:marTop w:val="0"/>
      <w:marBottom w:val="0"/>
      <w:divBdr>
        <w:top w:val="none" w:sz="0" w:space="0" w:color="auto"/>
        <w:left w:val="none" w:sz="0" w:space="0" w:color="auto"/>
        <w:bottom w:val="none" w:sz="0" w:space="0" w:color="auto"/>
        <w:right w:val="none" w:sz="0" w:space="0" w:color="auto"/>
      </w:divBdr>
      <w:divsChild>
        <w:div w:id="1152991119">
          <w:marLeft w:val="0"/>
          <w:marRight w:val="0"/>
          <w:marTop w:val="0"/>
          <w:marBottom w:val="0"/>
          <w:divBdr>
            <w:top w:val="none" w:sz="0" w:space="0" w:color="auto"/>
            <w:left w:val="none" w:sz="0" w:space="0" w:color="auto"/>
            <w:bottom w:val="none" w:sz="0" w:space="0" w:color="auto"/>
            <w:right w:val="none" w:sz="0" w:space="0" w:color="auto"/>
          </w:divBdr>
          <w:divsChild>
            <w:div w:id="258024329">
              <w:marLeft w:val="0"/>
              <w:marRight w:val="0"/>
              <w:marTop w:val="0"/>
              <w:marBottom w:val="0"/>
              <w:divBdr>
                <w:top w:val="none" w:sz="0" w:space="0" w:color="auto"/>
                <w:left w:val="none" w:sz="0" w:space="0" w:color="auto"/>
                <w:bottom w:val="none" w:sz="0" w:space="0" w:color="auto"/>
                <w:right w:val="none" w:sz="0" w:space="0" w:color="auto"/>
              </w:divBdr>
              <w:divsChild>
                <w:div w:id="17383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4476">
      <w:bodyDiv w:val="1"/>
      <w:marLeft w:val="0"/>
      <w:marRight w:val="0"/>
      <w:marTop w:val="0"/>
      <w:marBottom w:val="0"/>
      <w:divBdr>
        <w:top w:val="none" w:sz="0" w:space="0" w:color="auto"/>
        <w:left w:val="none" w:sz="0" w:space="0" w:color="auto"/>
        <w:bottom w:val="none" w:sz="0" w:space="0" w:color="auto"/>
        <w:right w:val="none" w:sz="0" w:space="0" w:color="auto"/>
      </w:divBdr>
      <w:divsChild>
        <w:div w:id="614289920">
          <w:marLeft w:val="0"/>
          <w:marRight w:val="0"/>
          <w:marTop w:val="0"/>
          <w:marBottom w:val="0"/>
          <w:divBdr>
            <w:top w:val="none" w:sz="0" w:space="0" w:color="auto"/>
            <w:left w:val="none" w:sz="0" w:space="0" w:color="auto"/>
            <w:bottom w:val="none" w:sz="0" w:space="0" w:color="auto"/>
            <w:right w:val="none" w:sz="0" w:space="0" w:color="auto"/>
          </w:divBdr>
          <w:divsChild>
            <w:div w:id="1877044549">
              <w:marLeft w:val="0"/>
              <w:marRight w:val="0"/>
              <w:marTop w:val="0"/>
              <w:marBottom w:val="0"/>
              <w:divBdr>
                <w:top w:val="none" w:sz="0" w:space="0" w:color="auto"/>
                <w:left w:val="none" w:sz="0" w:space="0" w:color="auto"/>
                <w:bottom w:val="none" w:sz="0" w:space="0" w:color="auto"/>
                <w:right w:val="none" w:sz="0" w:space="0" w:color="auto"/>
              </w:divBdr>
              <w:divsChild>
                <w:div w:id="14841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8666">
      <w:bodyDiv w:val="1"/>
      <w:marLeft w:val="0"/>
      <w:marRight w:val="0"/>
      <w:marTop w:val="0"/>
      <w:marBottom w:val="0"/>
      <w:divBdr>
        <w:top w:val="none" w:sz="0" w:space="0" w:color="auto"/>
        <w:left w:val="none" w:sz="0" w:space="0" w:color="auto"/>
        <w:bottom w:val="none" w:sz="0" w:space="0" w:color="auto"/>
        <w:right w:val="none" w:sz="0" w:space="0" w:color="auto"/>
      </w:divBdr>
      <w:divsChild>
        <w:div w:id="1939869563">
          <w:marLeft w:val="0"/>
          <w:marRight w:val="0"/>
          <w:marTop w:val="0"/>
          <w:marBottom w:val="0"/>
          <w:divBdr>
            <w:top w:val="none" w:sz="0" w:space="0" w:color="auto"/>
            <w:left w:val="none" w:sz="0" w:space="0" w:color="auto"/>
            <w:bottom w:val="none" w:sz="0" w:space="0" w:color="auto"/>
            <w:right w:val="none" w:sz="0" w:space="0" w:color="auto"/>
          </w:divBdr>
          <w:divsChild>
            <w:div w:id="1429110315">
              <w:marLeft w:val="0"/>
              <w:marRight w:val="0"/>
              <w:marTop w:val="0"/>
              <w:marBottom w:val="0"/>
              <w:divBdr>
                <w:top w:val="none" w:sz="0" w:space="0" w:color="auto"/>
                <w:left w:val="none" w:sz="0" w:space="0" w:color="auto"/>
                <w:bottom w:val="none" w:sz="0" w:space="0" w:color="auto"/>
                <w:right w:val="none" w:sz="0" w:space="0" w:color="auto"/>
              </w:divBdr>
              <w:divsChild>
                <w:div w:id="4927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www2.mst.dk/udgiv/Publikationer/2005/87-7614-833-5/pdf/87-7614-834-3.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eur-lex.europa.eu/resource.html?uri=cellar:5c835afb-2ec6-4577-bdf8-756d3d694eeb.0007.02/DOC_1&amp;format=PDF" TargetMode="External"/><Relationship Id="rId2" Type="http://schemas.openxmlformats.org/officeDocument/2006/relationships/numbering" Target="numbering.xml"/><Relationship Id="rId16" Type="http://schemas.openxmlformats.org/officeDocument/2006/relationships/hyperlink" Target="https://mst.dk/media/122171/revideret-vandomraadeplan-sjaelland-d-28062016.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mst.dk/media/115093/orientering-om-fastsaettelse-af-tidsfrister-i-afgoerelser-om-tilslutning-ti-lkloak-og-i-paabud-om-forbedret-spidlevandsrensning.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st.dk/media/114910/punktkilder-2015.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landsbyforum.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F21EC-3CCF-4BF8-BA5F-E663698C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3742</Words>
  <Characters>22832</Characters>
  <Application>Microsoft Office Word</Application>
  <DocSecurity>0</DocSecurity>
  <Lines>190</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ChinaRM Template English</vt:lpstr>
      <vt:lpstr>ChinaRM Template English</vt:lpstr>
    </vt:vector>
  </TitlesOfParts>
  <Manager>Lars Skov Andersen</Manager>
  <Company>ChinaRM</Company>
  <LinksUpToDate>false</LinksUpToDate>
  <CharactersWithSpaces>26521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ChinaRM Template English</dc:title>
  <dc:creator>Lars Skov Andersen</dc:creator>
  <cp:lastModifiedBy>Mogens Bengtsson</cp:lastModifiedBy>
  <cp:revision>4</cp:revision>
  <cp:lastPrinted>2019-02-26T18:59:00Z</cp:lastPrinted>
  <dcterms:created xsi:type="dcterms:W3CDTF">2019-02-27T10:49:00Z</dcterms:created>
  <dcterms:modified xsi:type="dcterms:W3CDTF">2019-10-22T09:49:00Z</dcterms:modified>
</cp:coreProperties>
</file>